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CF39" w14:textId="77777777" w:rsidR="00C837D2" w:rsidRPr="00F73AFB" w:rsidRDefault="00C837D2" w:rsidP="00C837D2">
      <w:pPr>
        <w:pStyle w:val="Body1"/>
        <w:jc w:val="center"/>
        <w:rPr>
          <w:rFonts w:ascii="Arial" w:hAnsi="Arial" w:cs="Arial"/>
          <w:sz w:val="22"/>
          <w:szCs w:val="22"/>
        </w:rPr>
      </w:pPr>
      <w:r w:rsidRPr="00F73AFB">
        <w:rPr>
          <w:rFonts w:ascii="Arial" w:hAnsi="Arial" w:cs="Arial"/>
          <w:b/>
          <w:sz w:val="22"/>
          <w:szCs w:val="22"/>
        </w:rPr>
        <w:t>MERCY HIGH SCHOOL</w:t>
      </w:r>
    </w:p>
    <w:p w14:paraId="1BD8820B" w14:textId="77777777" w:rsidR="00C837D2" w:rsidRPr="00F73AFB" w:rsidRDefault="00C837D2" w:rsidP="00C837D2">
      <w:pPr>
        <w:pStyle w:val="Body1"/>
        <w:jc w:val="center"/>
        <w:rPr>
          <w:rFonts w:ascii="Arial" w:hAnsi="Arial" w:cs="Arial"/>
          <w:sz w:val="22"/>
          <w:szCs w:val="22"/>
        </w:rPr>
      </w:pPr>
      <w:r w:rsidRPr="00F73AFB">
        <w:rPr>
          <w:rFonts w:ascii="Arial" w:hAnsi="Arial" w:cs="Arial"/>
          <w:b/>
          <w:sz w:val="22"/>
          <w:szCs w:val="22"/>
        </w:rPr>
        <w:t>CONCUSSION MANAGEMENT PROTOCOL</w:t>
      </w:r>
    </w:p>
    <w:p w14:paraId="5C01ACA5" w14:textId="77777777" w:rsidR="00C837D2" w:rsidRPr="00F73AFB" w:rsidRDefault="00C837D2" w:rsidP="00C837D2">
      <w:pPr>
        <w:pStyle w:val="Body1"/>
        <w:jc w:val="center"/>
        <w:rPr>
          <w:rFonts w:ascii="Arial" w:hAnsi="Arial" w:cs="Arial"/>
          <w:sz w:val="22"/>
          <w:szCs w:val="22"/>
        </w:rPr>
      </w:pPr>
    </w:p>
    <w:p w14:paraId="47492F2D" w14:textId="77777777" w:rsidR="00C837D2" w:rsidRPr="00A45039" w:rsidRDefault="00C837D2" w:rsidP="00C837D2">
      <w:pPr>
        <w:pStyle w:val="Body1"/>
        <w:rPr>
          <w:rFonts w:ascii="Arial" w:hAnsi="Arial" w:cs="Arial"/>
          <w:sz w:val="20"/>
        </w:rPr>
      </w:pPr>
      <w:r w:rsidRPr="00A45039">
        <w:rPr>
          <w:rFonts w:ascii="Arial" w:hAnsi="Arial" w:cs="Arial"/>
          <w:sz w:val="20"/>
        </w:rPr>
        <w:t xml:space="preserve">The goal of this protocol is to safely return the athlete to academics and play following a </w:t>
      </w:r>
      <w:r w:rsidR="00276B52" w:rsidRPr="00A45039">
        <w:rPr>
          <w:rFonts w:ascii="Arial" w:hAnsi="Arial" w:cs="Arial"/>
          <w:sz w:val="20"/>
        </w:rPr>
        <w:t>concussion</w:t>
      </w:r>
      <w:r w:rsidRPr="00A45039">
        <w:rPr>
          <w:rFonts w:ascii="Arial" w:hAnsi="Arial" w:cs="Arial"/>
          <w:sz w:val="20"/>
        </w:rPr>
        <w:t xml:space="preserve"> through the implementation of a comprehensive concussion management program in accordance with Nebraska Legislative Bill 782(LB 782).</w:t>
      </w:r>
    </w:p>
    <w:p w14:paraId="5DA3A724" w14:textId="77777777" w:rsidR="00C837D2" w:rsidRPr="00F73AFB" w:rsidRDefault="00C837D2" w:rsidP="00C837D2">
      <w:pPr>
        <w:pStyle w:val="Body1"/>
        <w:rPr>
          <w:rFonts w:ascii="Arial" w:hAnsi="Arial" w:cs="Arial"/>
          <w:sz w:val="22"/>
          <w:szCs w:val="22"/>
        </w:rPr>
      </w:pPr>
    </w:p>
    <w:p w14:paraId="6A4FE917" w14:textId="77777777" w:rsidR="00C837D2" w:rsidRPr="00F73AFB" w:rsidRDefault="00C837D2" w:rsidP="00C837D2">
      <w:pPr>
        <w:pStyle w:val="Body1"/>
        <w:rPr>
          <w:rFonts w:ascii="Arial" w:hAnsi="Arial" w:cs="Arial"/>
          <w:b/>
          <w:sz w:val="22"/>
          <w:szCs w:val="22"/>
        </w:rPr>
      </w:pPr>
      <w:r w:rsidRPr="00F73AFB">
        <w:rPr>
          <w:rFonts w:ascii="Arial" w:hAnsi="Arial" w:cs="Arial"/>
          <w:b/>
          <w:sz w:val="22"/>
          <w:szCs w:val="22"/>
        </w:rPr>
        <w:t>NEBRASKA CONCUSSION AWARENESS ACT (LB 782)</w:t>
      </w:r>
    </w:p>
    <w:p w14:paraId="16AE0F78" w14:textId="77777777" w:rsidR="00C837D2" w:rsidRPr="00A45039" w:rsidRDefault="00C837D2" w:rsidP="00C837D2">
      <w:pPr>
        <w:pStyle w:val="Body1"/>
        <w:rPr>
          <w:rFonts w:ascii="Arial" w:hAnsi="Arial" w:cs="Arial"/>
          <w:sz w:val="20"/>
        </w:rPr>
      </w:pPr>
      <w:r w:rsidRPr="00A45039">
        <w:rPr>
          <w:rFonts w:ascii="Arial" w:hAnsi="Arial" w:cs="Arial"/>
          <w:sz w:val="20"/>
        </w:rPr>
        <w:t>The State of Nebraska Concussion Awareness Act (LB 782) is an extension of LB 260. It states:</w:t>
      </w:r>
    </w:p>
    <w:p w14:paraId="2E942897" w14:textId="77777777" w:rsidR="00C837D2" w:rsidRPr="00A45039" w:rsidRDefault="00C837D2" w:rsidP="00C837D2">
      <w:pPr>
        <w:pStyle w:val="Body1"/>
        <w:numPr>
          <w:ilvl w:val="0"/>
          <w:numId w:val="8"/>
        </w:numPr>
        <w:rPr>
          <w:rFonts w:ascii="Arial" w:hAnsi="Arial" w:cs="Arial"/>
          <w:sz w:val="20"/>
        </w:rPr>
      </w:pPr>
      <w:r w:rsidRPr="00A45039">
        <w:rPr>
          <w:rFonts w:ascii="Arial" w:hAnsi="Arial" w:cs="Arial"/>
          <w:sz w:val="20"/>
        </w:rPr>
        <w:t>All schools need to make training available to coaches on how to recognize a concussion or brain injury and how to see</w:t>
      </w:r>
      <w:r w:rsidR="00276B52" w:rsidRPr="00A45039">
        <w:rPr>
          <w:rFonts w:ascii="Arial" w:hAnsi="Arial" w:cs="Arial"/>
          <w:sz w:val="20"/>
        </w:rPr>
        <w:t>k</w:t>
      </w:r>
      <w:r w:rsidRPr="00A45039">
        <w:rPr>
          <w:rFonts w:ascii="Arial" w:hAnsi="Arial" w:cs="Arial"/>
          <w:sz w:val="20"/>
        </w:rPr>
        <w:t xml:space="preserve"> proper treatment.</w:t>
      </w:r>
    </w:p>
    <w:p w14:paraId="04E5F2F7" w14:textId="77777777" w:rsidR="00C837D2" w:rsidRPr="00A45039" w:rsidRDefault="00C837D2" w:rsidP="00C837D2">
      <w:pPr>
        <w:pStyle w:val="Body1"/>
        <w:numPr>
          <w:ilvl w:val="0"/>
          <w:numId w:val="8"/>
        </w:numPr>
        <w:rPr>
          <w:rFonts w:ascii="Arial" w:hAnsi="Arial" w:cs="Arial"/>
          <w:sz w:val="20"/>
        </w:rPr>
      </w:pPr>
      <w:r w:rsidRPr="00A45039">
        <w:rPr>
          <w:rFonts w:ascii="Arial" w:hAnsi="Arial" w:cs="Arial"/>
          <w:sz w:val="20"/>
        </w:rPr>
        <w:t xml:space="preserve">Concussion information needs to be supplied on an annual basis to </w:t>
      </w:r>
      <w:r w:rsidR="0080205B">
        <w:rPr>
          <w:rFonts w:ascii="Arial" w:hAnsi="Arial" w:cs="Arial"/>
          <w:sz w:val="20"/>
        </w:rPr>
        <w:t>athletes and parent/guardian</w:t>
      </w:r>
      <w:r w:rsidRPr="00A45039">
        <w:rPr>
          <w:rFonts w:ascii="Arial" w:hAnsi="Arial" w:cs="Arial"/>
          <w:sz w:val="20"/>
        </w:rPr>
        <w:t xml:space="preserve"> prior to practices and competitions. This information should include, but is not limited to:</w:t>
      </w:r>
    </w:p>
    <w:p w14:paraId="04A69380"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Signs and symptoms of a concussion.</w:t>
      </w:r>
    </w:p>
    <w:p w14:paraId="05753799"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Risks posed by sustaining a concussion.</w:t>
      </w:r>
    </w:p>
    <w:p w14:paraId="7CE28E7E"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Actions a student should take if they receive a concussion.</w:t>
      </w:r>
    </w:p>
    <w:p w14:paraId="1A817488" w14:textId="77777777" w:rsidR="00C837D2" w:rsidRPr="00A45039" w:rsidRDefault="00C837D2" w:rsidP="00C837D2">
      <w:pPr>
        <w:pStyle w:val="Body1"/>
        <w:numPr>
          <w:ilvl w:val="0"/>
          <w:numId w:val="8"/>
        </w:numPr>
        <w:rPr>
          <w:rFonts w:ascii="Arial" w:hAnsi="Arial" w:cs="Arial"/>
          <w:sz w:val="20"/>
        </w:rPr>
      </w:pPr>
      <w:r w:rsidRPr="00A45039">
        <w:rPr>
          <w:rFonts w:ascii="Arial" w:hAnsi="Arial" w:cs="Arial"/>
          <w:sz w:val="20"/>
        </w:rPr>
        <w:t xml:space="preserve">A Return to Learn (RTL) Protocol should be implemented for </w:t>
      </w:r>
      <w:r w:rsidR="0080205B">
        <w:rPr>
          <w:rFonts w:ascii="Arial" w:hAnsi="Arial" w:cs="Arial"/>
          <w:sz w:val="20"/>
        </w:rPr>
        <w:t>athletes</w:t>
      </w:r>
      <w:r w:rsidRPr="00A45039">
        <w:rPr>
          <w:rFonts w:ascii="Arial" w:hAnsi="Arial" w:cs="Arial"/>
          <w:sz w:val="20"/>
        </w:rPr>
        <w:t xml:space="preserve"> who have sustained a concussion.  This should include, but is not limited to:</w:t>
      </w:r>
    </w:p>
    <w:p w14:paraId="73604983"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Any formal or informal accommodations in school.</w:t>
      </w:r>
    </w:p>
    <w:p w14:paraId="4FF12B10"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Modi</w:t>
      </w:r>
      <w:r w:rsidR="00DB3FE6">
        <w:rPr>
          <w:rFonts w:ascii="Arial" w:hAnsi="Arial" w:cs="Arial"/>
          <w:sz w:val="20"/>
        </w:rPr>
        <w:t>fications of curriculum. (i.e. e</w:t>
      </w:r>
      <w:r w:rsidRPr="00A45039">
        <w:rPr>
          <w:rFonts w:ascii="Arial" w:hAnsi="Arial" w:cs="Arial"/>
          <w:sz w:val="20"/>
        </w:rPr>
        <w:t>xtensions on homework, alternate testing dates)</w:t>
      </w:r>
    </w:p>
    <w:p w14:paraId="720DE40B"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Monitoring by medical and academic staff until athlete is fully recovered.</w:t>
      </w:r>
    </w:p>
    <w:p w14:paraId="19F27508" w14:textId="77777777" w:rsidR="00C837D2" w:rsidRPr="00A45039" w:rsidRDefault="0080205B" w:rsidP="00C837D2">
      <w:pPr>
        <w:pStyle w:val="Body1"/>
        <w:numPr>
          <w:ilvl w:val="0"/>
          <w:numId w:val="8"/>
        </w:numPr>
        <w:rPr>
          <w:rFonts w:ascii="Arial" w:hAnsi="Arial" w:cs="Arial"/>
          <w:sz w:val="20"/>
        </w:rPr>
      </w:pPr>
      <w:r>
        <w:rPr>
          <w:rFonts w:ascii="Arial" w:hAnsi="Arial" w:cs="Arial"/>
          <w:sz w:val="20"/>
        </w:rPr>
        <w:t>Athlete</w:t>
      </w:r>
      <w:r w:rsidR="00C837D2" w:rsidRPr="00A45039">
        <w:rPr>
          <w:rFonts w:ascii="Arial" w:hAnsi="Arial" w:cs="Arial"/>
          <w:sz w:val="20"/>
        </w:rPr>
        <w:t xml:space="preserve"> needs to be removed from activity immediately if </w:t>
      </w:r>
      <w:r w:rsidR="00F73AFB" w:rsidRPr="00A45039">
        <w:rPr>
          <w:rFonts w:ascii="Arial" w:hAnsi="Arial" w:cs="Arial"/>
          <w:sz w:val="20"/>
        </w:rPr>
        <w:t>she is</w:t>
      </w:r>
      <w:r w:rsidR="00C837D2" w:rsidRPr="00A45039">
        <w:rPr>
          <w:rFonts w:ascii="Arial" w:hAnsi="Arial" w:cs="Arial"/>
          <w:sz w:val="20"/>
        </w:rPr>
        <w:t xml:space="preserve"> suspected of having a concussion and may not return to activity that day.</w:t>
      </w:r>
    </w:p>
    <w:p w14:paraId="05807147" w14:textId="77777777" w:rsidR="00C837D2" w:rsidRPr="00A45039" w:rsidRDefault="0080205B" w:rsidP="00C837D2">
      <w:pPr>
        <w:pStyle w:val="Body1"/>
        <w:numPr>
          <w:ilvl w:val="0"/>
          <w:numId w:val="8"/>
        </w:numPr>
        <w:rPr>
          <w:rFonts w:ascii="Arial" w:hAnsi="Arial" w:cs="Arial"/>
          <w:sz w:val="20"/>
        </w:rPr>
      </w:pPr>
      <w:r>
        <w:rPr>
          <w:rFonts w:ascii="Arial" w:hAnsi="Arial" w:cs="Arial"/>
          <w:sz w:val="20"/>
        </w:rPr>
        <w:t>If an athlete</w:t>
      </w:r>
      <w:r w:rsidR="00C837D2" w:rsidRPr="00A45039">
        <w:rPr>
          <w:rFonts w:ascii="Arial" w:hAnsi="Arial" w:cs="Arial"/>
          <w:sz w:val="20"/>
        </w:rPr>
        <w:t xml:space="preserve"> is suspected of having a concussion,</w:t>
      </w:r>
      <w:r>
        <w:rPr>
          <w:rFonts w:ascii="Arial" w:hAnsi="Arial" w:cs="Arial"/>
          <w:sz w:val="20"/>
        </w:rPr>
        <w:t xml:space="preserve"> the parent/guardian</w:t>
      </w:r>
      <w:r w:rsidR="00C837D2" w:rsidRPr="00A45039">
        <w:rPr>
          <w:rFonts w:ascii="Arial" w:hAnsi="Arial" w:cs="Arial"/>
          <w:sz w:val="20"/>
        </w:rPr>
        <w:t xml:space="preserve"> need</w:t>
      </w:r>
      <w:r>
        <w:rPr>
          <w:rFonts w:ascii="Arial" w:hAnsi="Arial" w:cs="Arial"/>
          <w:sz w:val="20"/>
        </w:rPr>
        <w:t>s</w:t>
      </w:r>
      <w:r w:rsidR="00C837D2" w:rsidRPr="00A45039">
        <w:rPr>
          <w:rFonts w:ascii="Arial" w:hAnsi="Arial" w:cs="Arial"/>
          <w:sz w:val="20"/>
        </w:rPr>
        <w:t xml:space="preserve"> to be contacted with the date and approximate time of the injury.</w:t>
      </w:r>
    </w:p>
    <w:p w14:paraId="2B865B34" w14:textId="77777777" w:rsidR="00C837D2" w:rsidRPr="00421826" w:rsidRDefault="00C837D2" w:rsidP="00C837D2">
      <w:pPr>
        <w:pStyle w:val="Body1"/>
        <w:numPr>
          <w:ilvl w:val="0"/>
          <w:numId w:val="8"/>
        </w:numPr>
        <w:rPr>
          <w:rFonts w:ascii="Arial" w:hAnsi="Arial" w:cs="Arial"/>
          <w:sz w:val="20"/>
        </w:rPr>
      </w:pPr>
      <w:r w:rsidRPr="00A45039">
        <w:rPr>
          <w:rFonts w:ascii="Arial" w:hAnsi="Arial" w:cs="Arial"/>
          <w:sz w:val="20"/>
        </w:rPr>
        <w:t>Athlete will not be allowed to return to any school supervised tea</w:t>
      </w:r>
      <w:r w:rsidR="0080205B">
        <w:rPr>
          <w:rFonts w:ascii="Arial" w:hAnsi="Arial" w:cs="Arial"/>
          <w:sz w:val="20"/>
        </w:rPr>
        <w:t xml:space="preserve">m athletic activities until she </w:t>
      </w:r>
      <w:r w:rsidR="0080205B" w:rsidRPr="00421826">
        <w:rPr>
          <w:rFonts w:ascii="Arial" w:hAnsi="Arial" w:cs="Arial"/>
          <w:sz w:val="20"/>
        </w:rPr>
        <w:t>has</w:t>
      </w:r>
      <w:r w:rsidRPr="00421826">
        <w:rPr>
          <w:rFonts w:ascii="Arial" w:hAnsi="Arial" w:cs="Arial"/>
          <w:sz w:val="20"/>
        </w:rPr>
        <w:t>:</w:t>
      </w:r>
    </w:p>
    <w:p w14:paraId="5C65AC63" w14:textId="77777777" w:rsidR="008C3F38" w:rsidRPr="00421826" w:rsidRDefault="008C3F38" w:rsidP="008C3F38">
      <w:pPr>
        <w:pStyle w:val="Body1"/>
        <w:numPr>
          <w:ilvl w:val="1"/>
          <w:numId w:val="8"/>
        </w:numPr>
        <w:rPr>
          <w:rFonts w:ascii="Arial" w:hAnsi="Arial" w:cs="Arial"/>
          <w:sz w:val="20"/>
        </w:rPr>
      </w:pPr>
      <w:r w:rsidRPr="00421826">
        <w:rPr>
          <w:rFonts w:ascii="Arial" w:hAnsi="Arial" w:cs="Arial"/>
          <w:sz w:val="20"/>
        </w:rPr>
        <w:t xml:space="preserve">Completed the </w:t>
      </w:r>
      <w:r w:rsidR="00421826" w:rsidRPr="00421826">
        <w:rPr>
          <w:rFonts w:ascii="Arial" w:hAnsi="Arial" w:cs="Arial"/>
          <w:sz w:val="20"/>
        </w:rPr>
        <w:t>Return to Learn (</w:t>
      </w:r>
      <w:r w:rsidRPr="00421826">
        <w:rPr>
          <w:rFonts w:ascii="Arial" w:hAnsi="Arial" w:cs="Arial"/>
          <w:sz w:val="20"/>
        </w:rPr>
        <w:t>RTL</w:t>
      </w:r>
      <w:r w:rsidR="00421826" w:rsidRPr="00421826">
        <w:rPr>
          <w:rFonts w:ascii="Arial" w:hAnsi="Arial" w:cs="Arial"/>
          <w:sz w:val="20"/>
        </w:rPr>
        <w:t>)</w:t>
      </w:r>
      <w:r w:rsidRPr="00421826">
        <w:rPr>
          <w:rFonts w:ascii="Arial" w:hAnsi="Arial" w:cs="Arial"/>
          <w:sz w:val="20"/>
        </w:rPr>
        <w:t xml:space="preserve"> Protocol.</w:t>
      </w:r>
    </w:p>
    <w:p w14:paraId="43932B48"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Completed the Return to Play (RTP) Protocol.</w:t>
      </w:r>
    </w:p>
    <w:p w14:paraId="7FF03069" w14:textId="77777777" w:rsidR="00C837D2" w:rsidRPr="00A45039" w:rsidRDefault="00C837D2" w:rsidP="00C837D2">
      <w:pPr>
        <w:pStyle w:val="Body1"/>
        <w:numPr>
          <w:ilvl w:val="1"/>
          <w:numId w:val="8"/>
        </w:numPr>
        <w:rPr>
          <w:rFonts w:ascii="Arial" w:hAnsi="Arial" w:cs="Arial"/>
          <w:sz w:val="20"/>
        </w:rPr>
      </w:pPr>
      <w:r w:rsidRPr="00A45039">
        <w:rPr>
          <w:rFonts w:ascii="Arial" w:hAnsi="Arial" w:cs="Arial"/>
          <w:sz w:val="20"/>
        </w:rPr>
        <w:t>Been evaluated by a licensed health care professional. (**A</w:t>
      </w:r>
      <w:r w:rsidRPr="00A45039">
        <w:rPr>
          <w:rFonts w:ascii="Arial" w:hAnsi="Arial" w:cs="Arial"/>
          <w:b/>
          <w:sz w:val="20"/>
        </w:rPr>
        <w:t xml:space="preserve"> licensed healthcare professional </w:t>
      </w:r>
      <w:r w:rsidRPr="00A45039">
        <w:rPr>
          <w:rFonts w:ascii="Arial" w:hAnsi="Arial" w:cs="Arial"/>
          <w:sz w:val="20"/>
        </w:rPr>
        <w:t xml:space="preserve">is defined as a physician, an athletic trainer, a neuropsychologist, or some other qualified individual who is registered, licensed, certified or otherwise statutorily recognized by the State of Nebraska to provide medical treatment and is experienced in the diagnosis and management of traumatic brain injuries among a pediatric population.)  </w:t>
      </w:r>
    </w:p>
    <w:p w14:paraId="3C7E2262" w14:textId="77777777" w:rsidR="00C837D2" w:rsidRPr="00A45039" w:rsidRDefault="0080205B" w:rsidP="00C837D2">
      <w:pPr>
        <w:pStyle w:val="Body1"/>
        <w:numPr>
          <w:ilvl w:val="1"/>
          <w:numId w:val="8"/>
        </w:numPr>
        <w:rPr>
          <w:rFonts w:ascii="Arial" w:hAnsi="Arial" w:cs="Arial"/>
          <w:sz w:val="20"/>
        </w:rPr>
      </w:pPr>
      <w:r>
        <w:rPr>
          <w:rFonts w:ascii="Arial" w:hAnsi="Arial" w:cs="Arial"/>
          <w:sz w:val="20"/>
        </w:rPr>
        <w:t>R</w:t>
      </w:r>
      <w:r w:rsidR="00C837D2" w:rsidRPr="00A45039">
        <w:rPr>
          <w:rFonts w:ascii="Arial" w:hAnsi="Arial" w:cs="Arial"/>
          <w:sz w:val="20"/>
        </w:rPr>
        <w:t>eceived written clearance by a licensed health care professional.</w:t>
      </w:r>
    </w:p>
    <w:p w14:paraId="4DF9D55B" w14:textId="77777777" w:rsidR="00C837D2" w:rsidRPr="00A45039" w:rsidRDefault="0080205B" w:rsidP="00C837D2">
      <w:pPr>
        <w:pStyle w:val="Body1"/>
        <w:numPr>
          <w:ilvl w:val="1"/>
          <w:numId w:val="8"/>
        </w:numPr>
        <w:rPr>
          <w:rFonts w:ascii="Arial" w:hAnsi="Arial" w:cs="Arial"/>
          <w:sz w:val="20"/>
        </w:rPr>
      </w:pPr>
      <w:r>
        <w:rPr>
          <w:rFonts w:ascii="Arial" w:hAnsi="Arial" w:cs="Arial"/>
          <w:sz w:val="20"/>
        </w:rPr>
        <w:t>S</w:t>
      </w:r>
      <w:r w:rsidR="00C837D2" w:rsidRPr="00A45039">
        <w:rPr>
          <w:rFonts w:ascii="Arial" w:hAnsi="Arial" w:cs="Arial"/>
          <w:sz w:val="20"/>
        </w:rPr>
        <w:t>ubmitte</w:t>
      </w:r>
      <w:r>
        <w:rPr>
          <w:rFonts w:ascii="Arial" w:hAnsi="Arial" w:cs="Arial"/>
          <w:sz w:val="20"/>
        </w:rPr>
        <w:t xml:space="preserve">d written </w:t>
      </w:r>
      <w:r w:rsidR="00C837D2" w:rsidRPr="00A45039">
        <w:rPr>
          <w:rFonts w:ascii="Arial" w:hAnsi="Arial" w:cs="Arial"/>
          <w:sz w:val="20"/>
        </w:rPr>
        <w:t>clearance to participate in</w:t>
      </w:r>
      <w:r>
        <w:rPr>
          <w:rFonts w:ascii="Arial" w:hAnsi="Arial" w:cs="Arial"/>
          <w:sz w:val="20"/>
        </w:rPr>
        <w:t xml:space="preserve"> athletics signed by the athlete and parent/guardian.</w:t>
      </w:r>
    </w:p>
    <w:p w14:paraId="047AD00A" w14:textId="77777777" w:rsidR="00C837D2" w:rsidRPr="00F73AFB" w:rsidRDefault="00C837D2" w:rsidP="00C837D2">
      <w:pPr>
        <w:pStyle w:val="Body1"/>
        <w:ind w:left="1800"/>
        <w:rPr>
          <w:rFonts w:ascii="Arial" w:hAnsi="Arial" w:cs="Arial"/>
          <w:sz w:val="22"/>
          <w:szCs w:val="22"/>
        </w:rPr>
      </w:pPr>
    </w:p>
    <w:p w14:paraId="768BCA26" w14:textId="77777777" w:rsidR="001A65A0" w:rsidRDefault="001A65A0" w:rsidP="00C837D2">
      <w:pPr>
        <w:pStyle w:val="Body1"/>
        <w:rPr>
          <w:rFonts w:ascii="Arial" w:hAnsi="Arial" w:cs="Arial"/>
          <w:b/>
          <w:sz w:val="22"/>
          <w:szCs w:val="22"/>
        </w:rPr>
      </w:pPr>
    </w:p>
    <w:p w14:paraId="6BD70EAF" w14:textId="77777777" w:rsidR="001A65A0" w:rsidRDefault="001A65A0" w:rsidP="00C837D2">
      <w:pPr>
        <w:pStyle w:val="Body1"/>
        <w:rPr>
          <w:rFonts w:ascii="Arial" w:hAnsi="Arial" w:cs="Arial"/>
          <w:b/>
          <w:sz w:val="22"/>
          <w:szCs w:val="22"/>
        </w:rPr>
      </w:pPr>
    </w:p>
    <w:p w14:paraId="345B4B95" w14:textId="77777777" w:rsidR="00C837D2" w:rsidRPr="00F73AFB" w:rsidRDefault="00C837D2" w:rsidP="00C837D2">
      <w:pPr>
        <w:pStyle w:val="Body1"/>
        <w:rPr>
          <w:rFonts w:ascii="Arial" w:hAnsi="Arial" w:cs="Arial"/>
          <w:sz w:val="22"/>
          <w:szCs w:val="22"/>
        </w:rPr>
      </w:pPr>
      <w:r w:rsidRPr="00F73AFB">
        <w:rPr>
          <w:rFonts w:ascii="Arial" w:hAnsi="Arial" w:cs="Arial"/>
          <w:b/>
          <w:sz w:val="22"/>
          <w:szCs w:val="22"/>
        </w:rPr>
        <w:t>DEFINITION OF CONCUSSION/MILD TRAUMATIC BRAIN INJURY (MTBI)</w:t>
      </w:r>
    </w:p>
    <w:p w14:paraId="2D6F5E49" w14:textId="77777777" w:rsidR="00C837D2" w:rsidRPr="00A45039" w:rsidRDefault="00C837D2" w:rsidP="00C837D2">
      <w:pPr>
        <w:pStyle w:val="Body1"/>
        <w:rPr>
          <w:rFonts w:ascii="Arial" w:hAnsi="Arial" w:cs="Arial"/>
          <w:sz w:val="20"/>
        </w:rPr>
      </w:pPr>
      <w:r w:rsidRPr="00A45039">
        <w:rPr>
          <w:rFonts w:ascii="Arial" w:hAnsi="Arial" w:cs="Arial"/>
          <w:sz w:val="20"/>
        </w:rPr>
        <w:t>A concussion/MTBI is a type of brain injury that can range from mild to severe and can disrupt the way that a brain normally works.  Concussions can occur in any organized or unorganized sport or recreational activity and can result from a fall or from players colliding with each other, the ground or obstacles.  Concussions occur with or without loss of consciousness, but the vast majority occurs without loss of consciousness.</w:t>
      </w:r>
    </w:p>
    <w:p w14:paraId="2480D11E" w14:textId="77777777" w:rsidR="00C837D2" w:rsidRPr="00A45039" w:rsidRDefault="00C837D2" w:rsidP="00C837D2">
      <w:pPr>
        <w:pStyle w:val="Body1"/>
        <w:rPr>
          <w:rFonts w:ascii="Arial" w:hAnsi="Arial" w:cs="Arial"/>
          <w:sz w:val="20"/>
        </w:rPr>
      </w:pPr>
    </w:p>
    <w:p w14:paraId="7CE32105" w14:textId="77777777" w:rsidR="001A65A0" w:rsidRDefault="00C837D2" w:rsidP="00C837D2">
      <w:pPr>
        <w:pStyle w:val="Body1"/>
        <w:rPr>
          <w:rFonts w:ascii="Arial" w:hAnsi="Arial" w:cs="Arial"/>
          <w:sz w:val="20"/>
        </w:rPr>
      </w:pPr>
      <w:r w:rsidRPr="00A45039">
        <w:rPr>
          <w:rFonts w:ascii="Arial" w:hAnsi="Arial" w:cs="Arial"/>
          <w:sz w:val="20"/>
        </w:rPr>
        <w:t xml:space="preserve">Although most concussions are short lived, experience has shown that if a second injury occurs during the recovery phase of the initial injury, an uncommon phenomenon known as "second-impact syndrome" can occur.  Second-impact syndrome is often fatal.  If an individual survives she/he may suffer life-long neurologic deficits. </w:t>
      </w:r>
    </w:p>
    <w:p w14:paraId="3076B4B4" w14:textId="77777777" w:rsidR="001A65A0" w:rsidRDefault="001A65A0" w:rsidP="00C837D2">
      <w:pPr>
        <w:pStyle w:val="Body1"/>
        <w:rPr>
          <w:rFonts w:ascii="Arial" w:hAnsi="Arial" w:cs="Arial"/>
          <w:sz w:val="20"/>
        </w:rPr>
      </w:pPr>
    </w:p>
    <w:p w14:paraId="54FF28D8" w14:textId="77777777" w:rsidR="00C837D2" w:rsidRPr="00F73AFB" w:rsidRDefault="00C837D2" w:rsidP="00C837D2">
      <w:pPr>
        <w:pStyle w:val="Body1"/>
        <w:rPr>
          <w:rFonts w:ascii="Arial" w:hAnsi="Arial" w:cs="Arial"/>
          <w:sz w:val="22"/>
          <w:szCs w:val="22"/>
        </w:rPr>
      </w:pPr>
      <w:r w:rsidRPr="00A45039">
        <w:rPr>
          <w:rFonts w:ascii="Arial" w:hAnsi="Arial" w:cs="Arial"/>
          <w:sz w:val="20"/>
        </w:rPr>
        <w:t xml:space="preserve"> </w:t>
      </w:r>
    </w:p>
    <w:p w14:paraId="5BCEBCEF" w14:textId="77777777" w:rsidR="00C82438" w:rsidRDefault="00C82438" w:rsidP="00C837D2">
      <w:pPr>
        <w:pStyle w:val="Body1"/>
        <w:rPr>
          <w:rFonts w:ascii="Arial" w:hAnsi="Arial" w:cs="Arial"/>
          <w:b/>
          <w:sz w:val="22"/>
          <w:szCs w:val="22"/>
        </w:rPr>
      </w:pPr>
    </w:p>
    <w:p w14:paraId="25330E31" w14:textId="77777777" w:rsidR="00C82438" w:rsidRDefault="00C82438" w:rsidP="00C82438">
      <w:pPr>
        <w:pStyle w:val="Body1"/>
        <w:rPr>
          <w:rFonts w:ascii="Arial" w:hAnsi="Arial" w:cs="Arial"/>
          <w:b/>
          <w:sz w:val="22"/>
          <w:szCs w:val="22"/>
        </w:rPr>
      </w:pPr>
    </w:p>
    <w:p w14:paraId="32B440D3" w14:textId="77777777" w:rsidR="00C82438" w:rsidRPr="00F73AFB" w:rsidRDefault="00C82438" w:rsidP="00C82438">
      <w:pPr>
        <w:pStyle w:val="Body1"/>
        <w:rPr>
          <w:rFonts w:ascii="Arial" w:hAnsi="Arial" w:cs="Arial"/>
          <w:b/>
          <w:sz w:val="22"/>
          <w:szCs w:val="22"/>
        </w:rPr>
      </w:pPr>
      <w:r w:rsidRPr="00F73AFB">
        <w:rPr>
          <w:rFonts w:ascii="Arial" w:hAnsi="Arial" w:cs="Arial"/>
          <w:b/>
          <w:sz w:val="22"/>
          <w:szCs w:val="22"/>
        </w:rPr>
        <w:t>SIGNS AND SYMPTOMS OF A CONCUSSION/MTBI</w:t>
      </w:r>
    </w:p>
    <w:p w14:paraId="48279C05" w14:textId="77777777" w:rsidR="00C82438" w:rsidRPr="00D06A46" w:rsidRDefault="00C82438" w:rsidP="00C82438">
      <w:pPr>
        <w:pStyle w:val="Body1"/>
        <w:rPr>
          <w:rFonts w:ascii="Arial" w:hAnsi="Arial" w:cs="Arial"/>
          <w:sz w:val="20"/>
        </w:rPr>
      </w:pPr>
      <w:r w:rsidRPr="00D06A46">
        <w:rPr>
          <w:rFonts w:ascii="Arial" w:hAnsi="Arial" w:cs="Arial"/>
          <w:sz w:val="20"/>
        </w:rPr>
        <w:t>Below are listed the signs and symptoms of a concussion. This is not an exhaustive list of all signs and symptoms. If these are observed or reported, take the following actions listed in this protocol.</w:t>
      </w:r>
    </w:p>
    <w:p w14:paraId="32993C97" w14:textId="77777777" w:rsidR="00C82438" w:rsidRPr="00F73AFB" w:rsidRDefault="00C82438" w:rsidP="00C82438">
      <w:pPr>
        <w:pStyle w:val="Body1"/>
        <w:rPr>
          <w:rFonts w:ascii="Arial" w:hAnsi="Arial" w:cs="Arial"/>
          <w:sz w:val="22"/>
          <w:szCs w:val="22"/>
        </w:rPr>
      </w:pPr>
    </w:p>
    <w:p w14:paraId="3BB63F5A" w14:textId="77777777" w:rsidR="00C82438" w:rsidRPr="00F73AFB" w:rsidRDefault="00C82438" w:rsidP="00C82438">
      <w:pPr>
        <w:pStyle w:val="Body1"/>
        <w:rPr>
          <w:rFonts w:ascii="Arial" w:hAnsi="Arial" w:cs="Arial"/>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4727"/>
        <w:gridCol w:w="4633"/>
      </w:tblGrid>
      <w:tr w:rsidR="00C82438" w:rsidRPr="003C7E64" w14:paraId="08DC82F7" w14:textId="77777777" w:rsidTr="00C82438">
        <w:tc>
          <w:tcPr>
            <w:tcW w:w="4788" w:type="dxa"/>
            <w:tcBorders>
              <w:top w:val="single" w:sz="8" w:space="0" w:color="000000"/>
              <w:left w:val="nil"/>
              <w:bottom w:val="single" w:sz="8" w:space="0" w:color="000000"/>
              <w:right w:val="nil"/>
            </w:tcBorders>
          </w:tcPr>
          <w:p w14:paraId="59A93902" w14:textId="77777777" w:rsidR="00C82438" w:rsidRDefault="00C82438" w:rsidP="00C82438">
            <w:pPr>
              <w:spacing w:line="60" w:lineRule="exact"/>
              <w:rPr>
                <w:rFonts w:ascii="Arial" w:hAnsi="Arial" w:cs="Arial"/>
                <w:b/>
                <w:bCs/>
                <w:color w:val="000000"/>
              </w:rPr>
            </w:pPr>
          </w:p>
          <w:p w14:paraId="4BFCEF59" w14:textId="77777777" w:rsidR="00C82438" w:rsidRPr="00F73AFB" w:rsidRDefault="00C82438" w:rsidP="00C82438">
            <w:pPr>
              <w:rPr>
                <w:rFonts w:ascii="Arial" w:hAnsi="Arial" w:cs="Arial"/>
                <w:b/>
                <w:bCs/>
                <w:color w:val="000000"/>
              </w:rPr>
            </w:pPr>
            <w:r w:rsidRPr="00F73AFB">
              <w:rPr>
                <w:rFonts w:ascii="Arial" w:hAnsi="Arial" w:cs="Arial"/>
                <w:b/>
                <w:bCs/>
                <w:color w:val="000000"/>
              </w:rPr>
              <w:t>SIGNS OBSERVED BY ATHLETIC TRAINER/COACH/PARENT/OTHER</w:t>
            </w:r>
          </w:p>
        </w:tc>
        <w:tc>
          <w:tcPr>
            <w:tcW w:w="4788" w:type="dxa"/>
            <w:tcBorders>
              <w:top w:val="single" w:sz="8" w:space="0" w:color="000000"/>
              <w:left w:val="nil"/>
              <w:bottom w:val="single" w:sz="8" w:space="0" w:color="000000"/>
              <w:right w:val="nil"/>
            </w:tcBorders>
          </w:tcPr>
          <w:p w14:paraId="4176F935" w14:textId="77777777" w:rsidR="00C82438" w:rsidRDefault="00C82438" w:rsidP="00C82438">
            <w:pPr>
              <w:spacing w:line="60" w:lineRule="exact"/>
              <w:rPr>
                <w:rFonts w:ascii="Arial" w:hAnsi="Arial" w:cs="Arial"/>
                <w:b/>
                <w:bCs/>
                <w:color w:val="000000"/>
              </w:rPr>
            </w:pPr>
          </w:p>
          <w:p w14:paraId="0C4331DC" w14:textId="77777777" w:rsidR="00C82438" w:rsidRPr="00F73AFB" w:rsidRDefault="00C82438" w:rsidP="00C82438">
            <w:pPr>
              <w:rPr>
                <w:rFonts w:ascii="Arial" w:hAnsi="Arial" w:cs="Arial"/>
                <w:b/>
                <w:bCs/>
                <w:color w:val="000000"/>
              </w:rPr>
            </w:pPr>
            <w:r w:rsidRPr="00F73AFB">
              <w:rPr>
                <w:rFonts w:ascii="Arial" w:hAnsi="Arial" w:cs="Arial"/>
                <w:b/>
                <w:bCs/>
                <w:color w:val="000000"/>
              </w:rPr>
              <w:t>SYMPTOMS FELT/EXPERIENCED AND REPORTED BY STUDENT ATHLETE</w:t>
            </w:r>
          </w:p>
        </w:tc>
      </w:tr>
      <w:tr w:rsidR="00C82438" w:rsidRPr="003C7E64" w14:paraId="15A5722F" w14:textId="77777777" w:rsidTr="00C82438">
        <w:tc>
          <w:tcPr>
            <w:tcW w:w="4788" w:type="dxa"/>
            <w:tcBorders>
              <w:left w:val="nil"/>
              <w:right w:val="nil"/>
            </w:tcBorders>
            <w:shd w:val="clear" w:color="auto" w:fill="C0C0C0"/>
          </w:tcPr>
          <w:p w14:paraId="0E99007F"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Appears disoriented: dazed or stunned</w:t>
            </w:r>
          </w:p>
        </w:tc>
        <w:tc>
          <w:tcPr>
            <w:tcW w:w="4788" w:type="dxa"/>
            <w:tcBorders>
              <w:left w:val="nil"/>
              <w:right w:val="nil"/>
            </w:tcBorders>
            <w:shd w:val="clear" w:color="auto" w:fill="C0C0C0"/>
          </w:tcPr>
          <w:p w14:paraId="1EB4B58C"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Headache or “pressure” in head</w:t>
            </w:r>
          </w:p>
        </w:tc>
      </w:tr>
      <w:tr w:rsidR="00C82438" w:rsidRPr="003C7E64" w14:paraId="4A997FFC" w14:textId="77777777" w:rsidTr="00C82438">
        <w:tc>
          <w:tcPr>
            <w:tcW w:w="4788" w:type="dxa"/>
          </w:tcPr>
          <w:p w14:paraId="071A4301"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Nystagmus: Uncontrolled eye movement</w:t>
            </w:r>
          </w:p>
        </w:tc>
        <w:tc>
          <w:tcPr>
            <w:tcW w:w="4788" w:type="dxa"/>
          </w:tcPr>
          <w:p w14:paraId="15892D3F"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Nausea or vomiting</w:t>
            </w:r>
          </w:p>
        </w:tc>
      </w:tr>
      <w:tr w:rsidR="00C82438" w:rsidRPr="003C7E64" w14:paraId="58334D83" w14:textId="77777777" w:rsidTr="00C82438">
        <w:tc>
          <w:tcPr>
            <w:tcW w:w="4788" w:type="dxa"/>
            <w:tcBorders>
              <w:left w:val="nil"/>
              <w:right w:val="nil"/>
            </w:tcBorders>
            <w:shd w:val="clear" w:color="auto" w:fill="C0C0C0"/>
          </w:tcPr>
          <w:p w14:paraId="7DCFC5ED"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Generalized confusion: forgets instruction, slowed responses, vacant/glassy stare</w:t>
            </w:r>
          </w:p>
        </w:tc>
        <w:tc>
          <w:tcPr>
            <w:tcW w:w="4788" w:type="dxa"/>
            <w:tcBorders>
              <w:left w:val="nil"/>
              <w:right w:val="nil"/>
            </w:tcBorders>
            <w:shd w:val="clear" w:color="auto" w:fill="C0C0C0"/>
          </w:tcPr>
          <w:p w14:paraId="26E91E12"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Balance problems or dizziness</w:t>
            </w:r>
          </w:p>
        </w:tc>
      </w:tr>
      <w:tr w:rsidR="00C82438" w:rsidRPr="003C7E64" w14:paraId="3BD31BBC" w14:textId="77777777" w:rsidTr="00C82438">
        <w:tc>
          <w:tcPr>
            <w:tcW w:w="4788" w:type="dxa"/>
          </w:tcPr>
          <w:p w14:paraId="4331848A"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 xml:space="preserve">Troubles concentrating: easily distracted, repeatedly asking questions </w:t>
            </w:r>
          </w:p>
        </w:tc>
        <w:tc>
          <w:tcPr>
            <w:tcW w:w="4788" w:type="dxa"/>
          </w:tcPr>
          <w:p w14:paraId="5DB675D4"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Vision Disturbances: Double or blurry vision</w:t>
            </w:r>
          </w:p>
        </w:tc>
      </w:tr>
      <w:tr w:rsidR="00C82438" w:rsidRPr="003C7E64" w14:paraId="424BB7BA" w14:textId="77777777" w:rsidTr="00C82438">
        <w:tc>
          <w:tcPr>
            <w:tcW w:w="4788" w:type="dxa"/>
            <w:tcBorders>
              <w:left w:val="nil"/>
              <w:right w:val="nil"/>
            </w:tcBorders>
            <w:shd w:val="clear" w:color="auto" w:fill="C0C0C0"/>
          </w:tcPr>
          <w:p w14:paraId="2CDBCD58"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 xml:space="preserve">Uncoordinated movements: clumsy movements, slurred speech, balance problems, </w:t>
            </w:r>
          </w:p>
        </w:tc>
        <w:tc>
          <w:tcPr>
            <w:tcW w:w="4788" w:type="dxa"/>
            <w:tcBorders>
              <w:left w:val="nil"/>
              <w:right w:val="nil"/>
            </w:tcBorders>
            <w:shd w:val="clear" w:color="auto" w:fill="C0C0C0"/>
          </w:tcPr>
          <w:p w14:paraId="07617ED7"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Photosensitivity:  Sensitivity to light</w:t>
            </w:r>
          </w:p>
        </w:tc>
      </w:tr>
      <w:tr w:rsidR="00C82438" w:rsidRPr="003C7E64" w14:paraId="2CA4CC37" w14:textId="77777777" w:rsidTr="00C82438">
        <w:tc>
          <w:tcPr>
            <w:tcW w:w="4788" w:type="dxa"/>
          </w:tcPr>
          <w:p w14:paraId="6DD42832"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Sleep disturbances</w:t>
            </w:r>
          </w:p>
        </w:tc>
        <w:tc>
          <w:tcPr>
            <w:tcW w:w="4788" w:type="dxa"/>
          </w:tcPr>
          <w:p w14:paraId="7F16E6E5"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Tinnitus: Ringing in Ears. Hyperacusis: Sensitivity to noise</w:t>
            </w:r>
          </w:p>
        </w:tc>
      </w:tr>
      <w:tr w:rsidR="00C82438" w:rsidRPr="003C7E64" w14:paraId="0221B68F" w14:textId="77777777" w:rsidTr="00C82438">
        <w:tc>
          <w:tcPr>
            <w:tcW w:w="4788" w:type="dxa"/>
            <w:tcBorders>
              <w:left w:val="nil"/>
              <w:right w:val="nil"/>
            </w:tcBorders>
            <w:shd w:val="clear" w:color="auto" w:fill="C0C0C0"/>
          </w:tcPr>
          <w:p w14:paraId="493B188C"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Loses consciousness (even briefly)</w:t>
            </w:r>
          </w:p>
        </w:tc>
        <w:tc>
          <w:tcPr>
            <w:tcW w:w="4788" w:type="dxa"/>
            <w:tcBorders>
              <w:left w:val="nil"/>
              <w:right w:val="nil"/>
            </w:tcBorders>
            <w:shd w:val="clear" w:color="auto" w:fill="C0C0C0"/>
          </w:tcPr>
          <w:p w14:paraId="7B298008"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Feeling sluggish, hazy, foggy or groggy</w:t>
            </w:r>
          </w:p>
        </w:tc>
      </w:tr>
      <w:tr w:rsidR="00C82438" w:rsidRPr="003C7E64" w14:paraId="2AD4855F" w14:textId="77777777" w:rsidTr="00C82438">
        <w:tc>
          <w:tcPr>
            <w:tcW w:w="4788" w:type="dxa"/>
          </w:tcPr>
          <w:p w14:paraId="626544F8"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Shows behavior, mood, or personality changes such as; agitation, irritability, depression, emotional instability</w:t>
            </w:r>
          </w:p>
        </w:tc>
        <w:tc>
          <w:tcPr>
            <w:tcW w:w="4788" w:type="dxa"/>
          </w:tcPr>
          <w:p w14:paraId="6213C0B3"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Concentration or memory problems: fatigued, drowsiness, difficulty concentrating or remembering</w:t>
            </w:r>
          </w:p>
        </w:tc>
      </w:tr>
      <w:tr w:rsidR="00C82438" w:rsidRPr="003C7E64" w14:paraId="7AD53E3D" w14:textId="77777777" w:rsidTr="00C82438">
        <w:tc>
          <w:tcPr>
            <w:tcW w:w="4788" w:type="dxa"/>
            <w:tcBorders>
              <w:left w:val="nil"/>
              <w:right w:val="nil"/>
            </w:tcBorders>
            <w:shd w:val="clear" w:color="auto" w:fill="C0C0C0"/>
          </w:tcPr>
          <w:p w14:paraId="360D4808"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Anterograde amnesia: Unable to recall events before injury</w:t>
            </w:r>
          </w:p>
        </w:tc>
        <w:tc>
          <w:tcPr>
            <w:tcW w:w="4788" w:type="dxa"/>
            <w:tcBorders>
              <w:left w:val="nil"/>
              <w:right w:val="nil"/>
            </w:tcBorders>
            <w:shd w:val="clear" w:color="auto" w:fill="C0C0C0"/>
          </w:tcPr>
          <w:p w14:paraId="36912F6D"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 xml:space="preserve">Confusion </w:t>
            </w:r>
          </w:p>
        </w:tc>
      </w:tr>
      <w:tr w:rsidR="00C82438" w:rsidRPr="003C7E64" w14:paraId="25885341" w14:textId="77777777" w:rsidTr="00C82438">
        <w:tc>
          <w:tcPr>
            <w:tcW w:w="4788" w:type="dxa"/>
          </w:tcPr>
          <w:p w14:paraId="61C19B9A"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Retrograde amnesia: Unable to recall events after injury</w:t>
            </w:r>
          </w:p>
        </w:tc>
        <w:tc>
          <w:tcPr>
            <w:tcW w:w="4788" w:type="dxa"/>
          </w:tcPr>
          <w:p w14:paraId="5B7B3D15"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Just not “feeling right” or “feeling down”</w:t>
            </w:r>
          </w:p>
          <w:p w14:paraId="21E33C2D" w14:textId="77777777" w:rsidR="00C82438" w:rsidRPr="00D06A46" w:rsidRDefault="00C82438" w:rsidP="00C82438">
            <w:pPr>
              <w:rPr>
                <w:rFonts w:ascii="Arial" w:hAnsi="Arial" w:cs="Arial"/>
                <w:color w:val="000000"/>
                <w:sz w:val="20"/>
                <w:szCs w:val="20"/>
              </w:rPr>
            </w:pPr>
          </w:p>
        </w:tc>
      </w:tr>
      <w:tr w:rsidR="00C82438" w:rsidRPr="003C7E64" w14:paraId="0A4DE2CA" w14:textId="77777777" w:rsidTr="00C82438">
        <w:tc>
          <w:tcPr>
            <w:tcW w:w="4788" w:type="dxa"/>
            <w:tcBorders>
              <w:left w:val="nil"/>
              <w:right w:val="nil"/>
            </w:tcBorders>
            <w:shd w:val="clear" w:color="auto" w:fill="C0C0C0"/>
          </w:tcPr>
          <w:p w14:paraId="79EEB455" w14:textId="77777777" w:rsidR="00C82438" w:rsidRPr="00D06A46" w:rsidRDefault="00C82438" w:rsidP="00C82438">
            <w:pPr>
              <w:rPr>
                <w:rFonts w:ascii="Arial" w:hAnsi="Arial" w:cs="Arial"/>
                <w:bCs/>
                <w:color w:val="000000"/>
                <w:sz w:val="20"/>
                <w:szCs w:val="20"/>
              </w:rPr>
            </w:pPr>
            <w:r w:rsidRPr="00D06A46">
              <w:rPr>
                <w:rFonts w:ascii="Arial" w:hAnsi="Arial" w:cs="Arial"/>
                <w:bCs/>
                <w:color w:val="000000"/>
                <w:sz w:val="20"/>
                <w:szCs w:val="20"/>
              </w:rPr>
              <w:t xml:space="preserve">Seizure activity </w:t>
            </w:r>
          </w:p>
        </w:tc>
        <w:tc>
          <w:tcPr>
            <w:tcW w:w="4788" w:type="dxa"/>
            <w:tcBorders>
              <w:left w:val="nil"/>
              <w:right w:val="nil"/>
            </w:tcBorders>
            <w:shd w:val="clear" w:color="auto" w:fill="C0C0C0"/>
          </w:tcPr>
          <w:p w14:paraId="55892B45" w14:textId="77777777" w:rsidR="00C82438" w:rsidRPr="00D06A46" w:rsidRDefault="00C82438" w:rsidP="00C82438">
            <w:pPr>
              <w:rPr>
                <w:rFonts w:ascii="Arial" w:hAnsi="Arial" w:cs="Arial"/>
                <w:color w:val="000000"/>
                <w:sz w:val="20"/>
                <w:szCs w:val="20"/>
              </w:rPr>
            </w:pPr>
            <w:r w:rsidRPr="00D06A46">
              <w:rPr>
                <w:rFonts w:ascii="Arial" w:hAnsi="Arial" w:cs="Arial"/>
                <w:color w:val="000000"/>
                <w:sz w:val="20"/>
                <w:szCs w:val="20"/>
              </w:rPr>
              <w:t xml:space="preserve">Increased emotions: nervousness, anxiety, sadness </w:t>
            </w:r>
          </w:p>
        </w:tc>
      </w:tr>
      <w:tr w:rsidR="00C82438" w:rsidRPr="003C7E64" w14:paraId="4F767E3A" w14:textId="77777777" w:rsidTr="00C82438">
        <w:tc>
          <w:tcPr>
            <w:tcW w:w="4788" w:type="dxa"/>
          </w:tcPr>
          <w:p w14:paraId="6902285C" w14:textId="77777777" w:rsidR="00C82438" w:rsidRPr="00D06A46" w:rsidRDefault="00C82438" w:rsidP="00C82438">
            <w:pPr>
              <w:rPr>
                <w:rFonts w:ascii="Arial" w:hAnsi="Arial" w:cs="Arial"/>
                <w:b/>
                <w:bCs/>
                <w:color w:val="000000"/>
                <w:sz w:val="20"/>
                <w:szCs w:val="20"/>
              </w:rPr>
            </w:pPr>
          </w:p>
        </w:tc>
        <w:tc>
          <w:tcPr>
            <w:tcW w:w="4788" w:type="dxa"/>
          </w:tcPr>
          <w:p w14:paraId="12D34E7B" w14:textId="77777777" w:rsidR="00C82438" w:rsidRPr="00D06A46" w:rsidRDefault="00C82438" w:rsidP="00C82438">
            <w:pPr>
              <w:rPr>
                <w:rFonts w:ascii="Arial" w:hAnsi="Arial" w:cs="Arial"/>
                <w:color w:val="000000"/>
                <w:sz w:val="20"/>
                <w:szCs w:val="20"/>
              </w:rPr>
            </w:pPr>
          </w:p>
        </w:tc>
      </w:tr>
    </w:tbl>
    <w:p w14:paraId="0FD56418" w14:textId="77777777" w:rsidR="00C82438" w:rsidRPr="00F73AFB" w:rsidRDefault="00C82438" w:rsidP="00C82438">
      <w:pPr>
        <w:pStyle w:val="Body1"/>
        <w:rPr>
          <w:rFonts w:ascii="Arial" w:hAnsi="Arial" w:cs="Arial"/>
          <w:b/>
          <w:sz w:val="22"/>
          <w:szCs w:val="22"/>
        </w:rPr>
      </w:pPr>
    </w:p>
    <w:p w14:paraId="086DAB36" w14:textId="77777777" w:rsidR="00C82438" w:rsidRPr="00F73AFB" w:rsidRDefault="00C82438" w:rsidP="00C82438">
      <w:pPr>
        <w:pStyle w:val="Body1"/>
        <w:rPr>
          <w:rFonts w:ascii="Arial" w:hAnsi="Arial" w:cs="Arial"/>
          <w:b/>
          <w:sz w:val="22"/>
          <w:szCs w:val="22"/>
        </w:rPr>
      </w:pPr>
    </w:p>
    <w:p w14:paraId="724DFCD2" w14:textId="77777777" w:rsidR="00C82438" w:rsidRPr="00F73AFB" w:rsidRDefault="00C82438" w:rsidP="00C82438">
      <w:pPr>
        <w:pStyle w:val="Body1"/>
        <w:rPr>
          <w:rFonts w:ascii="Arial" w:hAnsi="Arial" w:cs="Arial"/>
          <w:b/>
          <w:sz w:val="22"/>
          <w:szCs w:val="22"/>
        </w:rPr>
      </w:pPr>
    </w:p>
    <w:p w14:paraId="34E90C0F" w14:textId="77777777" w:rsidR="00C82438" w:rsidRPr="00F73AFB" w:rsidRDefault="00C82438" w:rsidP="00C82438">
      <w:pPr>
        <w:pStyle w:val="Body1"/>
        <w:rPr>
          <w:rFonts w:ascii="Arial" w:hAnsi="Arial" w:cs="Arial"/>
          <w:b/>
          <w:sz w:val="22"/>
          <w:szCs w:val="22"/>
        </w:rPr>
      </w:pPr>
    </w:p>
    <w:p w14:paraId="6B807A62" w14:textId="77777777" w:rsidR="00C82438" w:rsidRDefault="00C82438" w:rsidP="00C837D2">
      <w:pPr>
        <w:pStyle w:val="Body1"/>
        <w:rPr>
          <w:rFonts w:ascii="Arial" w:hAnsi="Arial" w:cs="Arial"/>
          <w:b/>
          <w:sz w:val="22"/>
          <w:szCs w:val="22"/>
        </w:rPr>
      </w:pPr>
    </w:p>
    <w:p w14:paraId="3AE3E0C3" w14:textId="77777777" w:rsidR="00C82438" w:rsidRDefault="00C82438" w:rsidP="00C837D2">
      <w:pPr>
        <w:pStyle w:val="Body1"/>
        <w:rPr>
          <w:rFonts w:ascii="Arial" w:hAnsi="Arial" w:cs="Arial"/>
          <w:b/>
          <w:sz w:val="22"/>
          <w:szCs w:val="22"/>
        </w:rPr>
      </w:pPr>
    </w:p>
    <w:p w14:paraId="533266B1" w14:textId="77777777" w:rsidR="00C82438" w:rsidRDefault="00C82438" w:rsidP="00C837D2">
      <w:pPr>
        <w:pStyle w:val="Body1"/>
        <w:rPr>
          <w:rFonts w:ascii="Arial" w:hAnsi="Arial" w:cs="Arial"/>
          <w:b/>
          <w:sz w:val="22"/>
          <w:szCs w:val="22"/>
        </w:rPr>
      </w:pPr>
    </w:p>
    <w:p w14:paraId="4F9A6393" w14:textId="77777777" w:rsidR="00C82438" w:rsidRDefault="00C82438" w:rsidP="00C837D2">
      <w:pPr>
        <w:pStyle w:val="Body1"/>
        <w:rPr>
          <w:rFonts w:ascii="Arial" w:hAnsi="Arial" w:cs="Arial"/>
          <w:b/>
          <w:sz w:val="22"/>
          <w:szCs w:val="22"/>
        </w:rPr>
      </w:pPr>
    </w:p>
    <w:p w14:paraId="70EADEFB" w14:textId="77777777" w:rsidR="00C82438" w:rsidRDefault="00C82438" w:rsidP="00C837D2">
      <w:pPr>
        <w:pStyle w:val="Body1"/>
        <w:rPr>
          <w:rFonts w:ascii="Arial" w:hAnsi="Arial" w:cs="Arial"/>
          <w:b/>
          <w:sz w:val="22"/>
          <w:szCs w:val="22"/>
        </w:rPr>
      </w:pPr>
    </w:p>
    <w:p w14:paraId="7D79488D" w14:textId="77777777" w:rsidR="00C82438" w:rsidRDefault="00C82438" w:rsidP="00C837D2">
      <w:pPr>
        <w:pStyle w:val="Body1"/>
        <w:rPr>
          <w:rFonts w:ascii="Arial" w:hAnsi="Arial" w:cs="Arial"/>
          <w:b/>
          <w:sz w:val="22"/>
          <w:szCs w:val="22"/>
        </w:rPr>
      </w:pPr>
    </w:p>
    <w:p w14:paraId="30E155B7" w14:textId="77777777" w:rsidR="00C837D2" w:rsidRPr="00F73AFB" w:rsidRDefault="00C837D2" w:rsidP="00C837D2">
      <w:pPr>
        <w:pStyle w:val="Body1"/>
        <w:rPr>
          <w:rFonts w:ascii="Arial" w:hAnsi="Arial" w:cs="Arial"/>
          <w:b/>
          <w:sz w:val="22"/>
          <w:szCs w:val="22"/>
        </w:rPr>
      </w:pPr>
      <w:r w:rsidRPr="00F73AFB">
        <w:rPr>
          <w:rFonts w:ascii="Arial" w:hAnsi="Arial" w:cs="Arial"/>
          <w:b/>
          <w:sz w:val="22"/>
          <w:szCs w:val="22"/>
        </w:rPr>
        <w:t>MERCY HIGH SCHOOL REQUIREMENTS</w:t>
      </w:r>
    </w:p>
    <w:p w14:paraId="4FA21722" w14:textId="77777777" w:rsidR="00C837D2" w:rsidRPr="00A45039" w:rsidRDefault="00C837D2" w:rsidP="00C837D2">
      <w:pPr>
        <w:pStyle w:val="Body1"/>
        <w:rPr>
          <w:rFonts w:ascii="Arial" w:hAnsi="Arial" w:cs="Arial"/>
          <w:sz w:val="20"/>
        </w:rPr>
      </w:pPr>
      <w:r w:rsidRPr="00A45039">
        <w:rPr>
          <w:rFonts w:ascii="Arial" w:hAnsi="Arial" w:cs="Arial"/>
          <w:sz w:val="20"/>
        </w:rPr>
        <w:t>Prior to athlete supervision, coaches are required to take the National Federation of State High School Association's "Concussion in Sports - What you need to know" (</w:t>
      </w:r>
      <w:hyperlink r:id="rId8" w:history="1">
        <w:r w:rsidRPr="00A45039">
          <w:rPr>
            <w:rStyle w:val="Hyperlink"/>
            <w:rFonts w:ascii="Arial" w:hAnsi="Arial" w:cs="Arial"/>
            <w:sz w:val="20"/>
          </w:rPr>
          <w:t>www.nfhslearn.com</w:t>
        </w:r>
      </w:hyperlink>
      <w:r w:rsidRPr="00A45039">
        <w:rPr>
          <w:rFonts w:ascii="Arial" w:hAnsi="Arial" w:cs="Arial"/>
          <w:sz w:val="20"/>
        </w:rPr>
        <w:t>).  Coaches will submit the completion sheet to the athletic director.   Coaches will be required to retake the course every year.</w:t>
      </w:r>
    </w:p>
    <w:p w14:paraId="185E6266" w14:textId="77777777" w:rsidR="00C837D2" w:rsidRPr="00F73AFB" w:rsidRDefault="00C837D2" w:rsidP="00C837D2">
      <w:pPr>
        <w:pStyle w:val="Body1"/>
        <w:rPr>
          <w:rFonts w:ascii="Arial" w:hAnsi="Arial" w:cs="Arial"/>
          <w:sz w:val="22"/>
          <w:szCs w:val="22"/>
        </w:rPr>
      </w:pPr>
    </w:p>
    <w:p w14:paraId="77F19DDF" w14:textId="77777777" w:rsidR="00F73AFB" w:rsidRPr="00421826" w:rsidRDefault="00C837D2" w:rsidP="00C837D2">
      <w:pPr>
        <w:pStyle w:val="Body1"/>
        <w:rPr>
          <w:rFonts w:ascii="Arial" w:hAnsi="Arial" w:cs="Arial"/>
          <w:sz w:val="20"/>
        </w:rPr>
      </w:pPr>
      <w:r w:rsidRPr="00421826">
        <w:rPr>
          <w:rFonts w:ascii="Arial" w:hAnsi="Arial" w:cs="Arial"/>
          <w:sz w:val="20"/>
        </w:rPr>
        <w:t xml:space="preserve">At each pre-season parent/athlete meeting, all attendees will receive a concussion information sheet.  Information includes definition, signs, symptoms and suggested parent actions. </w:t>
      </w:r>
      <w:r w:rsidR="008C3F38" w:rsidRPr="00421826">
        <w:rPr>
          <w:rFonts w:ascii="Arial" w:hAnsi="Arial" w:cs="Arial"/>
          <w:sz w:val="20"/>
        </w:rPr>
        <w:t>This document will also be available on the school website.</w:t>
      </w:r>
    </w:p>
    <w:p w14:paraId="0B426468" w14:textId="77777777" w:rsidR="00F73AFB" w:rsidRPr="00421826" w:rsidRDefault="00F73AFB" w:rsidP="00C837D2">
      <w:pPr>
        <w:pStyle w:val="Body1"/>
        <w:rPr>
          <w:rFonts w:ascii="Arial" w:hAnsi="Arial" w:cs="Arial"/>
          <w:sz w:val="22"/>
          <w:szCs w:val="22"/>
        </w:rPr>
      </w:pPr>
    </w:p>
    <w:p w14:paraId="0D12AEF2" w14:textId="77777777" w:rsidR="001A65A0" w:rsidRPr="00421826" w:rsidRDefault="001A65A0" w:rsidP="00C837D2">
      <w:pPr>
        <w:pStyle w:val="Body1"/>
        <w:rPr>
          <w:rFonts w:ascii="Arial" w:hAnsi="Arial" w:cs="Arial"/>
          <w:sz w:val="22"/>
          <w:szCs w:val="22"/>
        </w:rPr>
      </w:pPr>
    </w:p>
    <w:p w14:paraId="20CE2021" w14:textId="77777777" w:rsidR="00C837D2" w:rsidRPr="00421826" w:rsidRDefault="00C837D2" w:rsidP="00C837D2">
      <w:pPr>
        <w:pStyle w:val="Body1"/>
        <w:rPr>
          <w:rFonts w:ascii="Arial" w:hAnsi="Arial" w:cs="Arial"/>
          <w:b/>
          <w:sz w:val="22"/>
          <w:szCs w:val="22"/>
        </w:rPr>
      </w:pPr>
      <w:r w:rsidRPr="00421826">
        <w:rPr>
          <w:rFonts w:ascii="Arial" w:hAnsi="Arial" w:cs="Arial"/>
          <w:b/>
          <w:sz w:val="22"/>
          <w:szCs w:val="22"/>
        </w:rPr>
        <w:t>PRESEASON BASELINE ASSESSMENT</w:t>
      </w:r>
    </w:p>
    <w:p w14:paraId="1EB35DE5" w14:textId="77777777" w:rsidR="006C5210" w:rsidRDefault="00C837D2" w:rsidP="00C837D2">
      <w:pPr>
        <w:pStyle w:val="Body1"/>
        <w:rPr>
          <w:rFonts w:ascii="Arial" w:hAnsi="Arial" w:cs="Arial"/>
          <w:sz w:val="20"/>
        </w:rPr>
      </w:pPr>
      <w:r w:rsidRPr="00421826">
        <w:rPr>
          <w:rFonts w:ascii="Arial" w:hAnsi="Arial" w:cs="Arial"/>
          <w:sz w:val="20"/>
        </w:rPr>
        <w:t>Mercy High School</w:t>
      </w:r>
      <w:r w:rsidR="006C5210" w:rsidRPr="00421826">
        <w:rPr>
          <w:rFonts w:ascii="Arial" w:hAnsi="Arial" w:cs="Arial"/>
          <w:sz w:val="20"/>
        </w:rPr>
        <w:t xml:space="preserve"> freshmen, juniors, transfer students, new athletes, and any athlete that received a concussion the previous year will take a neurological baseline assessment at the beginning of their first athletic season for the academic year. They will then be tested every two years after that as long as they do not receive a concussion.</w:t>
      </w:r>
    </w:p>
    <w:p w14:paraId="6225CDBE" w14:textId="77777777" w:rsidR="00C837D2" w:rsidRDefault="00C837D2" w:rsidP="00C837D2">
      <w:pPr>
        <w:pStyle w:val="Body1"/>
        <w:rPr>
          <w:rFonts w:ascii="Arial" w:hAnsi="Arial" w:cs="Arial"/>
          <w:b/>
          <w:sz w:val="22"/>
          <w:szCs w:val="22"/>
        </w:rPr>
      </w:pPr>
    </w:p>
    <w:p w14:paraId="5F52CAA9" w14:textId="77777777" w:rsidR="00F73AFB" w:rsidRDefault="00F73AFB" w:rsidP="00C837D2">
      <w:pPr>
        <w:pStyle w:val="Body1"/>
        <w:rPr>
          <w:rFonts w:ascii="Arial" w:hAnsi="Arial" w:cs="Arial"/>
          <w:b/>
          <w:sz w:val="22"/>
          <w:szCs w:val="22"/>
        </w:rPr>
      </w:pPr>
    </w:p>
    <w:p w14:paraId="0635B108" w14:textId="77777777" w:rsidR="00C837D2" w:rsidRPr="00F73AFB" w:rsidRDefault="00C837D2" w:rsidP="00C837D2">
      <w:pPr>
        <w:pStyle w:val="Body1"/>
        <w:rPr>
          <w:rFonts w:ascii="Arial" w:hAnsi="Arial" w:cs="Arial"/>
          <w:b/>
          <w:sz w:val="22"/>
          <w:szCs w:val="22"/>
        </w:rPr>
      </w:pPr>
      <w:r w:rsidRPr="00F73AFB">
        <w:rPr>
          <w:rFonts w:ascii="Arial" w:hAnsi="Arial" w:cs="Arial"/>
          <w:b/>
          <w:sz w:val="22"/>
          <w:szCs w:val="22"/>
        </w:rPr>
        <w:t>ACTION PLAN OF A SUSPECTED CONCUSSION/MTBI</w:t>
      </w:r>
    </w:p>
    <w:p w14:paraId="54D52824" w14:textId="77777777" w:rsidR="00C837D2" w:rsidRPr="00F756C8" w:rsidRDefault="00C837D2" w:rsidP="00C837D2">
      <w:pPr>
        <w:rPr>
          <w:rFonts w:ascii="Arial" w:eastAsia="Arial Unicode MS" w:hAnsi="Arial" w:cs="Arial"/>
          <w:color w:val="000000"/>
          <w:sz w:val="20"/>
          <w:szCs w:val="20"/>
          <w:u w:val="single"/>
        </w:rPr>
      </w:pPr>
      <w:r w:rsidRPr="00F756C8">
        <w:rPr>
          <w:rFonts w:ascii="Arial" w:eastAsia="Arial Unicode MS" w:hAnsi="Arial" w:cs="Arial"/>
          <w:color w:val="000000"/>
          <w:sz w:val="20"/>
          <w:szCs w:val="20"/>
          <w:u w:val="single"/>
        </w:rPr>
        <w:t xml:space="preserve">If the Athletic Trainer (AT) is NOT present: </w:t>
      </w:r>
    </w:p>
    <w:p w14:paraId="1071DBAD" w14:textId="77777777" w:rsidR="00C837D2" w:rsidRPr="00F756C8" w:rsidRDefault="00C837D2" w:rsidP="00C837D2">
      <w:pPr>
        <w:numPr>
          <w:ilvl w:val="0"/>
          <w:numId w:val="2"/>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Remove the athlete from the activity immediately</w:t>
      </w:r>
    </w:p>
    <w:p w14:paraId="7B053337" w14:textId="77777777" w:rsidR="00C837D2" w:rsidRPr="00F756C8" w:rsidRDefault="00C837D2" w:rsidP="00C837D2">
      <w:pPr>
        <w:numPr>
          <w:ilvl w:val="1"/>
          <w:numId w:val="4"/>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If the following signs/symptoms are seen, 911 is to be called and the athlete transported to the nearest emergency department:</w:t>
      </w:r>
    </w:p>
    <w:p w14:paraId="118ACE1A"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Loss of consciousness</w:t>
      </w:r>
    </w:p>
    <w:p w14:paraId="15117E82"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Deterioration of neurologic function: Difficulty in talking, swallowing and facial weakness</w:t>
      </w:r>
    </w:p>
    <w:p w14:paraId="5B2F0A81"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Decreasing level of consciousness</w:t>
      </w:r>
    </w:p>
    <w:p w14:paraId="36B2E96E"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 xml:space="preserve">Decrease or irregularity in respiration and/or pulse </w:t>
      </w:r>
    </w:p>
    <w:p w14:paraId="08B1F063"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Any signs or symptoms of associated injuries, spine or skull fracture or bleeding</w:t>
      </w:r>
    </w:p>
    <w:p w14:paraId="2D5FCE1F"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Mental status changes: lethargy, difficulty maintaining arousal, confusion or agitation</w:t>
      </w:r>
    </w:p>
    <w:p w14:paraId="4F735207"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Seizure activity</w:t>
      </w:r>
    </w:p>
    <w:p w14:paraId="161EBD6C" w14:textId="77777777" w:rsidR="00C837D2" w:rsidRPr="00F756C8" w:rsidRDefault="00C837D2" w:rsidP="00C837D2">
      <w:pPr>
        <w:numPr>
          <w:ilvl w:val="2"/>
          <w:numId w:val="4"/>
        </w:numPr>
        <w:spacing w:after="0" w:line="240" w:lineRule="auto"/>
        <w:rPr>
          <w:rFonts w:ascii="Arial" w:hAnsi="Arial" w:cs="Arial"/>
          <w:sz w:val="20"/>
          <w:szCs w:val="20"/>
        </w:rPr>
      </w:pPr>
      <w:r w:rsidRPr="00F756C8">
        <w:rPr>
          <w:rFonts w:ascii="Arial" w:hAnsi="Arial" w:cs="Arial"/>
          <w:sz w:val="20"/>
          <w:szCs w:val="20"/>
        </w:rPr>
        <w:t>Any other signs/symptoms that the coach/parent/etc. feels require immediate medical attention</w:t>
      </w:r>
    </w:p>
    <w:p w14:paraId="34559AC6" w14:textId="77777777" w:rsidR="00C837D2" w:rsidRPr="00F756C8" w:rsidRDefault="00C837D2" w:rsidP="00C837D2">
      <w:pPr>
        <w:numPr>
          <w:ilvl w:val="1"/>
          <w:numId w:val="4"/>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 xml:space="preserve">The athlete is not permitted to return to activity that requires physical exertion until evaluated by a </w:t>
      </w:r>
      <w:r w:rsidRPr="00C32939">
        <w:rPr>
          <w:rFonts w:ascii="Arial" w:eastAsia="Arial Unicode MS" w:hAnsi="Arial" w:cs="Arial"/>
          <w:b/>
          <w:bCs/>
          <w:color w:val="000000"/>
          <w:sz w:val="20"/>
          <w:szCs w:val="20"/>
        </w:rPr>
        <w:t>licensed healthcare provider</w:t>
      </w:r>
      <w:r w:rsidRPr="00F756C8">
        <w:rPr>
          <w:rFonts w:ascii="Arial" w:eastAsia="Arial Unicode MS" w:hAnsi="Arial" w:cs="Arial"/>
          <w:color w:val="000000"/>
          <w:sz w:val="20"/>
          <w:szCs w:val="20"/>
        </w:rPr>
        <w:t xml:space="preserve"> who is experienced in the diagnosis and management of traumatic brain injuries.</w:t>
      </w:r>
    </w:p>
    <w:p w14:paraId="531F5CCB" w14:textId="77777777" w:rsidR="00C837D2" w:rsidRPr="00F756C8" w:rsidRDefault="00C837D2" w:rsidP="00C837D2">
      <w:pPr>
        <w:numPr>
          <w:ilvl w:val="1"/>
          <w:numId w:val="4"/>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The athlete will be kept under constant supervision by a coach, looking for signs of any change in mental status.</w:t>
      </w:r>
    </w:p>
    <w:p w14:paraId="7537C0CB" w14:textId="77777777" w:rsidR="00C837D2" w:rsidRPr="00F756C8" w:rsidRDefault="00C837D2" w:rsidP="00C837D2">
      <w:pPr>
        <w:numPr>
          <w:ilvl w:val="1"/>
          <w:numId w:val="4"/>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Once removed from the act</w:t>
      </w:r>
      <w:r w:rsidR="008A62BA">
        <w:rPr>
          <w:rFonts w:ascii="Arial" w:eastAsia="Arial Unicode MS" w:hAnsi="Arial" w:cs="Arial"/>
          <w:color w:val="000000"/>
          <w:sz w:val="20"/>
          <w:szCs w:val="20"/>
        </w:rPr>
        <w:t>ivity the parent or guardian, AT</w:t>
      </w:r>
      <w:r w:rsidR="00C32939">
        <w:rPr>
          <w:rFonts w:ascii="Arial" w:eastAsia="Arial Unicode MS" w:hAnsi="Arial" w:cs="Arial"/>
          <w:color w:val="000000"/>
          <w:sz w:val="20"/>
          <w:szCs w:val="20"/>
        </w:rPr>
        <w:t>C</w:t>
      </w:r>
      <w:r w:rsidRPr="00F756C8">
        <w:rPr>
          <w:rFonts w:ascii="Arial" w:eastAsia="Arial Unicode MS" w:hAnsi="Arial" w:cs="Arial"/>
          <w:color w:val="000000"/>
          <w:sz w:val="20"/>
          <w:szCs w:val="20"/>
        </w:rPr>
        <w:t>, and Athletic Director will be notified of the date, time, extent of injury, and any actions taken.</w:t>
      </w:r>
    </w:p>
    <w:p w14:paraId="76EC1EE8" w14:textId="77777777" w:rsidR="00C837D2" w:rsidRPr="00F756C8" w:rsidRDefault="00C837D2" w:rsidP="00C837D2">
      <w:pPr>
        <w:numPr>
          <w:ilvl w:val="1"/>
          <w:numId w:val="7"/>
        </w:numPr>
        <w:spacing w:after="0" w:line="240" w:lineRule="auto"/>
        <w:rPr>
          <w:rFonts w:ascii="Arial" w:hAnsi="Arial" w:cs="Arial"/>
          <w:sz w:val="20"/>
          <w:szCs w:val="20"/>
        </w:rPr>
      </w:pPr>
      <w:r w:rsidRPr="00F756C8">
        <w:rPr>
          <w:rFonts w:ascii="Arial" w:hAnsi="Arial" w:cs="Arial"/>
          <w:sz w:val="20"/>
          <w:szCs w:val="20"/>
        </w:rPr>
        <w:t xml:space="preserve">Any athlete suspected of having a concussion/MTBI should refrain from operating a motor vehicle on the day of the suspected concussion/MTBI. </w:t>
      </w:r>
    </w:p>
    <w:p w14:paraId="5B6AB187" w14:textId="77777777" w:rsidR="00F756C8" w:rsidRDefault="00F756C8" w:rsidP="00C837D2">
      <w:pPr>
        <w:rPr>
          <w:rFonts w:ascii="Arial" w:hAnsi="Arial" w:cs="Arial"/>
          <w:sz w:val="20"/>
          <w:szCs w:val="20"/>
          <w:u w:val="single"/>
        </w:rPr>
      </w:pPr>
    </w:p>
    <w:p w14:paraId="27295CA4" w14:textId="77777777" w:rsidR="00C82438" w:rsidRDefault="00C82438" w:rsidP="00C837D2">
      <w:pPr>
        <w:rPr>
          <w:rFonts w:ascii="Arial" w:hAnsi="Arial" w:cs="Arial"/>
          <w:sz w:val="20"/>
          <w:szCs w:val="20"/>
          <w:u w:val="single"/>
        </w:rPr>
      </w:pPr>
    </w:p>
    <w:p w14:paraId="78D3B5D3" w14:textId="77777777" w:rsidR="00C82438" w:rsidRDefault="00C82438" w:rsidP="00C837D2">
      <w:pPr>
        <w:rPr>
          <w:rFonts w:ascii="Arial" w:hAnsi="Arial" w:cs="Arial"/>
          <w:sz w:val="20"/>
          <w:szCs w:val="20"/>
          <w:u w:val="single"/>
        </w:rPr>
      </w:pPr>
    </w:p>
    <w:p w14:paraId="6CF34CF8" w14:textId="77777777" w:rsidR="00C82438" w:rsidRDefault="00C82438" w:rsidP="00C837D2">
      <w:pPr>
        <w:rPr>
          <w:rFonts w:ascii="Arial" w:hAnsi="Arial" w:cs="Arial"/>
          <w:sz w:val="20"/>
          <w:szCs w:val="20"/>
          <w:u w:val="single"/>
        </w:rPr>
      </w:pPr>
    </w:p>
    <w:p w14:paraId="4CDCC6E5" w14:textId="77777777" w:rsidR="00C82438" w:rsidRDefault="00C82438" w:rsidP="00C837D2">
      <w:pPr>
        <w:rPr>
          <w:rFonts w:ascii="Arial" w:hAnsi="Arial" w:cs="Arial"/>
          <w:sz w:val="20"/>
          <w:szCs w:val="20"/>
          <w:u w:val="single"/>
        </w:rPr>
      </w:pPr>
    </w:p>
    <w:p w14:paraId="4CC72252" w14:textId="77777777" w:rsidR="00C82438" w:rsidRDefault="00C82438" w:rsidP="00C837D2">
      <w:pPr>
        <w:rPr>
          <w:rFonts w:ascii="Arial" w:hAnsi="Arial" w:cs="Arial"/>
          <w:sz w:val="20"/>
          <w:szCs w:val="20"/>
          <w:u w:val="single"/>
        </w:rPr>
      </w:pPr>
    </w:p>
    <w:p w14:paraId="0E7C898C" w14:textId="77777777" w:rsidR="00C82438" w:rsidRPr="00F756C8" w:rsidRDefault="00C82438" w:rsidP="00C837D2">
      <w:pPr>
        <w:rPr>
          <w:rFonts w:ascii="Arial" w:hAnsi="Arial" w:cs="Arial"/>
          <w:sz w:val="20"/>
          <w:szCs w:val="20"/>
          <w:u w:val="single"/>
        </w:rPr>
      </w:pPr>
    </w:p>
    <w:p w14:paraId="5AB56699" w14:textId="77777777" w:rsidR="00C837D2" w:rsidRPr="00F756C8" w:rsidRDefault="00C837D2" w:rsidP="00C837D2">
      <w:pPr>
        <w:rPr>
          <w:rFonts w:ascii="Arial" w:eastAsia="Arial Unicode MS" w:hAnsi="Arial" w:cs="Arial"/>
          <w:color w:val="000000"/>
          <w:sz w:val="20"/>
          <w:szCs w:val="20"/>
          <w:u w:val="single"/>
        </w:rPr>
      </w:pPr>
      <w:r w:rsidRPr="00F756C8">
        <w:rPr>
          <w:rFonts w:ascii="Arial" w:eastAsia="Arial Unicode MS" w:hAnsi="Arial" w:cs="Arial"/>
          <w:color w:val="000000"/>
          <w:sz w:val="20"/>
          <w:szCs w:val="20"/>
          <w:u w:val="single"/>
        </w:rPr>
        <w:t xml:space="preserve"> If the Athletic Trainer (AT) is present:</w:t>
      </w:r>
    </w:p>
    <w:p w14:paraId="7C2DD1E5" w14:textId="77777777" w:rsidR="00C837D2" w:rsidRPr="00F756C8" w:rsidRDefault="00C837D2" w:rsidP="00F73AFB">
      <w:pPr>
        <w:numPr>
          <w:ilvl w:val="0"/>
          <w:numId w:val="1"/>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Remove athlete from the practice or game immediately</w:t>
      </w:r>
    </w:p>
    <w:p w14:paraId="04DA47FD" w14:textId="77777777" w:rsidR="00C837D2" w:rsidRPr="00F756C8" w:rsidRDefault="00C837D2" w:rsidP="00C837D2">
      <w:pPr>
        <w:numPr>
          <w:ilvl w:val="1"/>
          <w:numId w:val="5"/>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If the following signs are seen, 911 is to be called and the athlete transported to the nearest emergency department:</w:t>
      </w:r>
    </w:p>
    <w:p w14:paraId="450869E2"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Loss of consciousness</w:t>
      </w:r>
    </w:p>
    <w:p w14:paraId="6ED2ED0C"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Deterioration of neurologic function</w:t>
      </w:r>
    </w:p>
    <w:p w14:paraId="2CDCDF6B"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Decreasing level of consciousness</w:t>
      </w:r>
    </w:p>
    <w:p w14:paraId="3073E1AA"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 xml:space="preserve">Decrease or irregularity in respiration and/or pulse </w:t>
      </w:r>
    </w:p>
    <w:p w14:paraId="68A50FC5"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Deterioration of PEARL (Pupils Equal And Reactive to Light)</w:t>
      </w:r>
    </w:p>
    <w:p w14:paraId="1F5AF0AE"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Any signs or symptoms of associated injuries, spine or skull fracture or bleeding</w:t>
      </w:r>
    </w:p>
    <w:p w14:paraId="7ECFFD34"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Mental status changes: lethargy, difficulty maintaining arousal, confusion or agitation</w:t>
      </w:r>
    </w:p>
    <w:p w14:paraId="0C31A45D"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Seizure activity</w:t>
      </w:r>
    </w:p>
    <w:p w14:paraId="677B299F" w14:textId="77777777" w:rsidR="00C837D2" w:rsidRPr="00F756C8" w:rsidRDefault="00C837D2" w:rsidP="00C837D2">
      <w:pPr>
        <w:numPr>
          <w:ilvl w:val="2"/>
          <w:numId w:val="5"/>
        </w:numPr>
        <w:spacing w:after="0" w:line="240" w:lineRule="auto"/>
        <w:rPr>
          <w:rFonts w:ascii="Arial" w:hAnsi="Arial" w:cs="Arial"/>
          <w:sz w:val="20"/>
          <w:szCs w:val="20"/>
        </w:rPr>
      </w:pPr>
      <w:r w:rsidRPr="00F756C8">
        <w:rPr>
          <w:rFonts w:ascii="Arial" w:hAnsi="Arial" w:cs="Arial"/>
          <w:sz w:val="20"/>
          <w:szCs w:val="20"/>
        </w:rPr>
        <w:t>Any other signs/symptoms that the AT feels require immediate medical attention</w:t>
      </w:r>
    </w:p>
    <w:p w14:paraId="7AF8AE8C" w14:textId="77777777" w:rsidR="00C837D2" w:rsidRPr="00F756C8" w:rsidRDefault="00C837D2" w:rsidP="00C837D2">
      <w:pPr>
        <w:numPr>
          <w:ilvl w:val="1"/>
          <w:numId w:val="5"/>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 xml:space="preserve">The athlete is removed from play and is not permitted to return to the practice or game on the same day. </w:t>
      </w:r>
    </w:p>
    <w:p w14:paraId="314D1F61" w14:textId="77777777" w:rsidR="00C837D2" w:rsidRPr="00F756C8" w:rsidRDefault="00C837D2" w:rsidP="00C837D2">
      <w:pPr>
        <w:numPr>
          <w:ilvl w:val="1"/>
          <w:numId w:val="5"/>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The athlete will be kept under constant supervision by the AT, looking for any change in signs/symptoms.</w:t>
      </w:r>
    </w:p>
    <w:p w14:paraId="76B9A314" w14:textId="77777777" w:rsidR="00C837D2" w:rsidRPr="00F756C8" w:rsidRDefault="00C837D2" w:rsidP="00C837D2">
      <w:pPr>
        <w:numPr>
          <w:ilvl w:val="1"/>
          <w:numId w:val="5"/>
        </w:numPr>
        <w:spacing w:after="0" w:line="240" w:lineRule="auto"/>
        <w:rPr>
          <w:rFonts w:ascii="Arial" w:eastAsia="Arial Unicode MS" w:hAnsi="Arial" w:cs="Arial"/>
          <w:color w:val="000000"/>
          <w:sz w:val="20"/>
          <w:szCs w:val="20"/>
        </w:rPr>
      </w:pPr>
      <w:r w:rsidRPr="00F756C8">
        <w:rPr>
          <w:rFonts w:ascii="Arial" w:eastAsia="Arial Unicode MS" w:hAnsi="Arial" w:cs="Arial"/>
          <w:color w:val="000000"/>
          <w:sz w:val="20"/>
          <w:szCs w:val="20"/>
        </w:rPr>
        <w:t>Once removed from the game or practice, the parent or guardian and the Athletic Director will be notified of the date, time, extent of injury and any actions taken.</w:t>
      </w:r>
    </w:p>
    <w:p w14:paraId="4AB2241C" w14:textId="77777777" w:rsidR="00C837D2" w:rsidRPr="00F756C8" w:rsidRDefault="00C837D2" w:rsidP="00C837D2">
      <w:pPr>
        <w:numPr>
          <w:ilvl w:val="1"/>
          <w:numId w:val="7"/>
        </w:numPr>
        <w:spacing w:after="0" w:line="240" w:lineRule="auto"/>
        <w:rPr>
          <w:rFonts w:ascii="Arial" w:hAnsi="Arial" w:cs="Arial"/>
          <w:sz w:val="20"/>
          <w:szCs w:val="20"/>
        </w:rPr>
      </w:pPr>
      <w:r w:rsidRPr="00F756C8">
        <w:rPr>
          <w:rFonts w:ascii="Arial" w:hAnsi="Arial" w:cs="Arial"/>
          <w:sz w:val="20"/>
          <w:szCs w:val="20"/>
        </w:rPr>
        <w:t xml:space="preserve">Any athlete suspected of having a concussion/MTBI should refrain from operating a motor vehicle on the day of the suspected concussion/MTBI. </w:t>
      </w:r>
    </w:p>
    <w:p w14:paraId="2F202B1A" w14:textId="77777777" w:rsidR="00C837D2" w:rsidRPr="00F73AFB" w:rsidRDefault="00C837D2" w:rsidP="00C837D2">
      <w:pPr>
        <w:rPr>
          <w:rFonts w:ascii="Arial" w:hAnsi="Arial" w:cs="Arial"/>
        </w:rPr>
      </w:pPr>
    </w:p>
    <w:p w14:paraId="002251A0" w14:textId="77777777" w:rsidR="00C82438" w:rsidRPr="00F73AFB" w:rsidRDefault="00C82438" w:rsidP="00C82438">
      <w:pPr>
        <w:spacing w:after="0"/>
        <w:rPr>
          <w:rFonts w:ascii="Arial" w:hAnsi="Arial" w:cs="Arial"/>
          <w:b/>
        </w:rPr>
      </w:pPr>
      <w:r w:rsidRPr="00F73AFB">
        <w:rPr>
          <w:rFonts w:ascii="Arial" w:hAnsi="Arial" w:cs="Arial"/>
          <w:b/>
        </w:rPr>
        <w:t>POST-CONCUSSION PROCEDURES</w:t>
      </w:r>
    </w:p>
    <w:p w14:paraId="3FA21E0C" w14:textId="77777777" w:rsidR="00C82438" w:rsidRDefault="00C82438" w:rsidP="00C82438">
      <w:pPr>
        <w:numPr>
          <w:ilvl w:val="0"/>
          <w:numId w:val="3"/>
        </w:numPr>
        <w:spacing w:after="0" w:line="240" w:lineRule="auto"/>
        <w:rPr>
          <w:rFonts w:ascii="Arial" w:hAnsi="Arial" w:cs="Arial"/>
          <w:sz w:val="20"/>
          <w:szCs w:val="20"/>
        </w:rPr>
      </w:pPr>
      <w:r w:rsidRPr="00D06A46">
        <w:rPr>
          <w:rFonts w:ascii="Arial" w:hAnsi="Arial" w:cs="Arial"/>
          <w:sz w:val="20"/>
          <w:szCs w:val="20"/>
        </w:rPr>
        <w:t>When a</w:t>
      </w:r>
      <w:r>
        <w:rPr>
          <w:rFonts w:ascii="Arial" w:hAnsi="Arial" w:cs="Arial"/>
          <w:sz w:val="20"/>
          <w:szCs w:val="20"/>
        </w:rPr>
        <w:t>n</w:t>
      </w:r>
      <w:r w:rsidRPr="00D06A46">
        <w:rPr>
          <w:rFonts w:ascii="Arial" w:hAnsi="Arial" w:cs="Arial"/>
          <w:sz w:val="20"/>
          <w:szCs w:val="20"/>
        </w:rPr>
        <w:t xml:space="preserve"> </w:t>
      </w:r>
      <w:r>
        <w:rPr>
          <w:rFonts w:ascii="Arial" w:hAnsi="Arial" w:cs="Arial"/>
          <w:sz w:val="20"/>
          <w:szCs w:val="20"/>
        </w:rPr>
        <w:t>athlete</w:t>
      </w:r>
      <w:r w:rsidRPr="00D06A46">
        <w:rPr>
          <w:rFonts w:ascii="Arial" w:hAnsi="Arial" w:cs="Arial"/>
          <w:sz w:val="20"/>
          <w:szCs w:val="20"/>
        </w:rPr>
        <w:t xml:space="preserve"> receives a concussion </w:t>
      </w:r>
      <w:r w:rsidR="00176190">
        <w:rPr>
          <w:rFonts w:ascii="Arial" w:hAnsi="Arial" w:cs="Arial"/>
          <w:sz w:val="20"/>
          <w:szCs w:val="20"/>
        </w:rPr>
        <w:t xml:space="preserve">Mercy High School’s athletic trainer will notify all designated </w:t>
      </w:r>
      <w:r w:rsidR="00176190" w:rsidRPr="00421826">
        <w:rPr>
          <w:rFonts w:ascii="Arial" w:hAnsi="Arial" w:cs="Arial"/>
          <w:sz w:val="20"/>
          <w:szCs w:val="20"/>
        </w:rPr>
        <w:t xml:space="preserve">people and document the incident.  </w:t>
      </w:r>
    </w:p>
    <w:p w14:paraId="496791AB" w14:textId="77777777" w:rsidR="00C32939" w:rsidRDefault="00C32939" w:rsidP="00C82438">
      <w:pPr>
        <w:numPr>
          <w:ilvl w:val="0"/>
          <w:numId w:val="3"/>
        </w:numPr>
        <w:spacing w:after="0" w:line="240" w:lineRule="auto"/>
        <w:rPr>
          <w:rFonts w:ascii="Arial" w:hAnsi="Arial" w:cs="Arial"/>
          <w:sz w:val="20"/>
          <w:szCs w:val="20"/>
          <w:highlight w:val="yellow"/>
        </w:rPr>
      </w:pPr>
      <w:r w:rsidRPr="00C32939">
        <w:rPr>
          <w:rFonts w:ascii="Arial" w:hAnsi="Arial" w:cs="Arial"/>
          <w:sz w:val="20"/>
          <w:szCs w:val="20"/>
          <w:highlight w:val="yellow"/>
        </w:rPr>
        <w:t>If ATC is not present</w:t>
      </w:r>
      <w:r>
        <w:rPr>
          <w:rFonts w:ascii="Arial" w:hAnsi="Arial" w:cs="Arial"/>
          <w:sz w:val="20"/>
          <w:szCs w:val="20"/>
          <w:highlight w:val="yellow"/>
        </w:rPr>
        <w:t xml:space="preserve"> and there is a suspected </w:t>
      </w:r>
      <w:r w:rsidR="00A10081" w:rsidRPr="00A10081">
        <w:rPr>
          <w:rFonts w:ascii="Arial" w:hAnsi="Arial" w:cs="Arial"/>
          <w:sz w:val="20"/>
          <w:szCs w:val="20"/>
          <w:highlight w:val="yellow"/>
        </w:rPr>
        <w:t>concussion/MTBI</w:t>
      </w:r>
      <w:r w:rsidRPr="00A10081">
        <w:rPr>
          <w:rFonts w:ascii="Arial" w:hAnsi="Arial" w:cs="Arial"/>
          <w:sz w:val="20"/>
          <w:szCs w:val="20"/>
          <w:highlight w:val="yellow"/>
        </w:rPr>
        <w:t xml:space="preserve">, </w:t>
      </w:r>
      <w:r w:rsidRPr="00C32939">
        <w:rPr>
          <w:rFonts w:ascii="Arial" w:hAnsi="Arial" w:cs="Arial"/>
          <w:sz w:val="20"/>
          <w:szCs w:val="20"/>
          <w:highlight w:val="yellow"/>
        </w:rPr>
        <w:t>coaches need to notify ATC and AD and refer athlete to see ATC as soon as able.</w:t>
      </w:r>
    </w:p>
    <w:p w14:paraId="254C3726" w14:textId="77777777" w:rsidR="00C32939" w:rsidRDefault="00A54DEC" w:rsidP="00A54DEC">
      <w:pPr>
        <w:numPr>
          <w:ilvl w:val="1"/>
          <w:numId w:val="3"/>
        </w:numPr>
        <w:spacing w:after="0" w:line="240" w:lineRule="auto"/>
        <w:rPr>
          <w:rFonts w:ascii="Arial" w:hAnsi="Arial" w:cs="Arial"/>
          <w:sz w:val="20"/>
          <w:szCs w:val="20"/>
          <w:highlight w:val="yellow"/>
        </w:rPr>
      </w:pPr>
      <w:r>
        <w:rPr>
          <w:rFonts w:ascii="Arial" w:hAnsi="Arial" w:cs="Arial"/>
          <w:sz w:val="20"/>
          <w:szCs w:val="20"/>
          <w:highlight w:val="yellow"/>
        </w:rPr>
        <w:t xml:space="preserve">If an athlete believes they do not have a </w:t>
      </w:r>
      <w:r w:rsidR="00A10081" w:rsidRPr="00A10081">
        <w:rPr>
          <w:rFonts w:ascii="Arial" w:hAnsi="Arial" w:cs="Arial"/>
          <w:sz w:val="20"/>
          <w:szCs w:val="20"/>
          <w:highlight w:val="yellow"/>
        </w:rPr>
        <w:t>concussion/MTBI</w:t>
      </w:r>
      <w:r>
        <w:rPr>
          <w:rFonts w:ascii="Arial" w:hAnsi="Arial" w:cs="Arial"/>
          <w:sz w:val="20"/>
          <w:szCs w:val="20"/>
          <w:highlight w:val="yellow"/>
        </w:rPr>
        <w:t xml:space="preserve"> after a suspected head injury and see a physician within the first 24 hours of injury and provide documentation of no concussion, they will not have to complete Mercy’s RTP protocol.</w:t>
      </w:r>
    </w:p>
    <w:p w14:paraId="77EC611A" w14:textId="77777777" w:rsidR="00A54DEC" w:rsidRPr="00C32939" w:rsidRDefault="00A54DEC" w:rsidP="00A54DEC">
      <w:pPr>
        <w:numPr>
          <w:ilvl w:val="1"/>
          <w:numId w:val="3"/>
        </w:numPr>
        <w:spacing w:after="0" w:line="240" w:lineRule="auto"/>
        <w:rPr>
          <w:rFonts w:ascii="Arial" w:hAnsi="Arial" w:cs="Arial"/>
          <w:sz w:val="20"/>
          <w:szCs w:val="20"/>
          <w:highlight w:val="yellow"/>
        </w:rPr>
      </w:pPr>
      <w:r>
        <w:rPr>
          <w:rFonts w:ascii="Arial" w:hAnsi="Arial" w:cs="Arial"/>
          <w:sz w:val="20"/>
          <w:szCs w:val="20"/>
          <w:highlight w:val="yellow"/>
        </w:rPr>
        <w:t>Parents will sign a waiver releasing liability from all Mercy High School personnel involved.</w:t>
      </w:r>
    </w:p>
    <w:p w14:paraId="42561A68" w14:textId="77777777" w:rsidR="00C82438" w:rsidRPr="00421826" w:rsidRDefault="00C82438" w:rsidP="00C82438">
      <w:pPr>
        <w:numPr>
          <w:ilvl w:val="0"/>
          <w:numId w:val="3"/>
        </w:numPr>
        <w:spacing w:after="0" w:line="240" w:lineRule="auto"/>
        <w:rPr>
          <w:rFonts w:ascii="Arial" w:hAnsi="Arial" w:cs="Arial"/>
          <w:sz w:val="20"/>
          <w:szCs w:val="20"/>
        </w:rPr>
      </w:pPr>
      <w:r w:rsidRPr="00421826">
        <w:rPr>
          <w:rFonts w:ascii="Arial" w:hAnsi="Arial" w:cs="Arial"/>
          <w:sz w:val="20"/>
          <w:szCs w:val="20"/>
        </w:rPr>
        <w:t>The athlete must complete the RTL Protocol before she can advance to RTP protocol.</w:t>
      </w:r>
    </w:p>
    <w:p w14:paraId="7C3FDA46" w14:textId="77777777" w:rsidR="00C82438" w:rsidRPr="00421826" w:rsidRDefault="00C82438" w:rsidP="00C82438">
      <w:pPr>
        <w:numPr>
          <w:ilvl w:val="1"/>
          <w:numId w:val="3"/>
        </w:numPr>
        <w:spacing w:after="0" w:line="240" w:lineRule="auto"/>
        <w:rPr>
          <w:rFonts w:ascii="Arial" w:hAnsi="Arial" w:cs="Arial"/>
          <w:sz w:val="20"/>
          <w:szCs w:val="20"/>
        </w:rPr>
      </w:pPr>
      <w:r w:rsidRPr="00421826">
        <w:rPr>
          <w:rFonts w:ascii="Arial" w:hAnsi="Arial" w:cs="Arial"/>
          <w:sz w:val="20"/>
          <w:szCs w:val="20"/>
        </w:rPr>
        <w:t>Progression is individual and steps may be skipped or take longer depending on the student’s symptoms.</w:t>
      </w:r>
    </w:p>
    <w:p w14:paraId="38A5AF1C" w14:textId="77777777" w:rsidR="00C82438" w:rsidRPr="00421826" w:rsidRDefault="00C82438" w:rsidP="00C82438">
      <w:pPr>
        <w:numPr>
          <w:ilvl w:val="0"/>
          <w:numId w:val="3"/>
        </w:numPr>
        <w:spacing w:after="0" w:line="240" w:lineRule="auto"/>
        <w:rPr>
          <w:rFonts w:ascii="Arial" w:hAnsi="Arial" w:cs="Arial"/>
          <w:sz w:val="20"/>
          <w:szCs w:val="20"/>
        </w:rPr>
      </w:pPr>
      <w:r w:rsidRPr="00421826">
        <w:rPr>
          <w:rFonts w:ascii="Arial" w:hAnsi="Arial" w:cs="Arial"/>
          <w:sz w:val="20"/>
          <w:szCs w:val="20"/>
        </w:rPr>
        <w:t xml:space="preserve">An athlete who sustains a concussion should take the first post-injury </w:t>
      </w:r>
      <w:r w:rsidR="006C5210" w:rsidRPr="00421826">
        <w:rPr>
          <w:rFonts w:ascii="Arial" w:hAnsi="Arial" w:cs="Arial"/>
          <w:sz w:val="20"/>
          <w:szCs w:val="20"/>
        </w:rPr>
        <w:t>neurological test</w:t>
      </w:r>
      <w:r w:rsidRPr="00421826">
        <w:rPr>
          <w:rFonts w:ascii="Arial" w:hAnsi="Arial" w:cs="Arial"/>
          <w:sz w:val="20"/>
          <w:szCs w:val="20"/>
        </w:rPr>
        <w:t xml:space="preserve"> when asymptomatic.</w:t>
      </w:r>
    </w:p>
    <w:p w14:paraId="473B8C6E" w14:textId="77777777" w:rsidR="00C82438" w:rsidRPr="00D06A46" w:rsidRDefault="00C82438" w:rsidP="00C82438">
      <w:pPr>
        <w:numPr>
          <w:ilvl w:val="0"/>
          <w:numId w:val="3"/>
        </w:numPr>
        <w:spacing w:after="0" w:line="240" w:lineRule="auto"/>
        <w:rPr>
          <w:rFonts w:ascii="Arial" w:hAnsi="Arial" w:cs="Arial"/>
          <w:sz w:val="20"/>
          <w:szCs w:val="20"/>
        </w:rPr>
      </w:pPr>
      <w:r w:rsidRPr="00421826">
        <w:rPr>
          <w:rFonts w:ascii="Arial" w:hAnsi="Arial" w:cs="Arial"/>
          <w:sz w:val="20"/>
          <w:szCs w:val="20"/>
        </w:rPr>
        <w:t>When the athlete passes the RTL Protocol, is asymptomatic</w:t>
      </w:r>
      <w:r w:rsidR="00C32939">
        <w:rPr>
          <w:rFonts w:ascii="Arial" w:hAnsi="Arial" w:cs="Arial"/>
          <w:sz w:val="20"/>
          <w:szCs w:val="20"/>
        </w:rPr>
        <w:t xml:space="preserve"> (without the use of medication)</w:t>
      </w:r>
      <w:r w:rsidRPr="00421826">
        <w:rPr>
          <w:rFonts w:ascii="Arial" w:hAnsi="Arial" w:cs="Arial"/>
          <w:sz w:val="20"/>
          <w:szCs w:val="20"/>
        </w:rPr>
        <w:t xml:space="preserve">, and performs within the normal limits on the </w:t>
      </w:r>
      <w:r w:rsidR="001A13A6" w:rsidRPr="00421826">
        <w:rPr>
          <w:rFonts w:ascii="Arial" w:hAnsi="Arial" w:cs="Arial"/>
          <w:sz w:val="20"/>
          <w:szCs w:val="20"/>
        </w:rPr>
        <w:t>neurological</w:t>
      </w:r>
      <w:r w:rsidRPr="00421826">
        <w:rPr>
          <w:rFonts w:ascii="Arial" w:hAnsi="Arial" w:cs="Arial"/>
          <w:sz w:val="20"/>
          <w:szCs w:val="20"/>
        </w:rPr>
        <w:t xml:space="preserve"> test, she</w:t>
      </w:r>
      <w:r w:rsidRPr="00D06A46">
        <w:rPr>
          <w:rFonts w:ascii="Arial" w:hAnsi="Arial" w:cs="Arial"/>
          <w:sz w:val="20"/>
          <w:szCs w:val="20"/>
        </w:rPr>
        <w:t xml:space="preserve"> can begin the RTP Protocol under dir</w:t>
      </w:r>
      <w:r>
        <w:rPr>
          <w:rFonts w:ascii="Arial" w:hAnsi="Arial" w:cs="Arial"/>
          <w:sz w:val="20"/>
          <w:szCs w:val="20"/>
        </w:rPr>
        <w:t xml:space="preserve">ect supervision </w:t>
      </w:r>
      <w:r w:rsidRPr="00C32939">
        <w:rPr>
          <w:rFonts w:ascii="Arial" w:hAnsi="Arial" w:cs="Arial"/>
          <w:sz w:val="20"/>
          <w:szCs w:val="20"/>
          <w:highlight w:val="yellow"/>
        </w:rPr>
        <w:t>of</w:t>
      </w:r>
      <w:r w:rsidR="00C32939">
        <w:rPr>
          <w:rFonts w:ascii="Arial" w:hAnsi="Arial" w:cs="Arial"/>
          <w:sz w:val="20"/>
          <w:szCs w:val="20"/>
          <w:highlight w:val="yellow"/>
        </w:rPr>
        <w:t xml:space="preserve"> a</w:t>
      </w:r>
      <w:r w:rsidRPr="00C32939">
        <w:rPr>
          <w:rFonts w:ascii="Arial" w:hAnsi="Arial" w:cs="Arial"/>
          <w:sz w:val="20"/>
          <w:szCs w:val="20"/>
          <w:highlight w:val="yellow"/>
        </w:rPr>
        <w:t xml:space="preserve"> Mercy High School</w:t>
      </w:r>
      <w:r w:rsidR="00C32939" w:rsidRPr="00C32939">
        <w:rPr>
          <w:rFonts w:ascii="Arial" w:hAnsi="Arial" w:cs="Arial"/>
          <w:sz w:val="20"/>
          <w:szCs w:val="20"/>
          <w:highlight w:val="yellow"/>
        </w:rPr>
        <w:t xml:space="preserve"> staff member</w:t>
      </w:r>
      <w:r w:rsidRPr="00D06A46">
        <w:rPr>
          <w:rFonts w:ascii="Arial" w:hAnsi="Arial" w:cs="Arial"/>
          <w:sz w:val="20"/>
          <w:szCs w:val="20"/>
        </w:rPr>
        <w:t>.</w:t>
      </w:r>
    </w:p>
    <w:p w14:paraId="528727D5" w14:textId="77777777" w:rsidR="00C82438" w:rsidRPr="00D06A46" w:rsidRDefault="00C82438" w:rsidP="00C82438">
      <w:pPr>
        <w:numPr>
          <w:ilvl w:val="1"/>
          <w:numId w:val="6"/>
        </w:numPr>
        <w:spacing w:after="0" w:line="240" w:lineRule="auto"/>
        <w:rPr>
          <w:rFonts w:ascii="Arial" w:hAnsi="Arial" w:cs="Arial"/>
          <w:sz w:val="20"/>
          <w:szCs w:val="20"/>
        </w:rPr>
      </w:pPr>
      <w:r w:rsidRPr="00D06A46">
        <w:rPr>
          <w:rFonts w:ascii="Arial" w:hAnsi="Arial" w:cs="Arial"/>
          <w:sz w:val="20"/>
          <w:szCs w:val="20"/>
        </w:rPr>
        <w:t>Asymptomatic is defined as being free of symptoms for at least 24 hours without any medications used to alleviate concussion symptoms.</w:t>
      </w:r>
    </w:p>
    <w:p w14:paraId="26100859" w14:textId="77777777" w:rsidR="00C82438" w:rsidRPr="00D06A46" w:rsidRDefault="00C82438" w:rsidP="00C82438">
      <w:pPr>
        <w:numPr>
          <w:ilvl w:val="1"/>
          <w:numId w:val="6"/>
        </w:numPr>
        <w:spacing w:after="0" w:line="240" w:lineRule="auto"/>
        <w:rPr>
          <w:rFonts w:ascii="Arial" w:hAnsi="Arial" w:cs="Arial"/>
          <w:sz w:val="20"/>
          <w:szCs w:val="20"/>
        </w:rPr>
      </w:pPr>
      <w:r w:rsidRPr="00D06A46">
        <w:rPr>
          <w:rFonts w:ascii="Arial" w:hAnsi="Arial" w:cs="Arial"/>
          <w:sz w:val="20"/>
          <w:szCs w:val="20"/>
        </w:rPr>
        <w:t xml:space="preserve">If signs or symptoms appear during the functional progression, the activity should be stopped immediately and the athlete monitored until all signs and symptoms resolve.  No further activity should be performed that day. The progression will begin again at least 24 hours after symptoms have resolved and will begin at the previous phase where athlete did not experience symptoms. </w:t>
      </w:r>
    </w:p>
    <w:p w14:paraId="501CFC5F" w14:textId="77777777" w:rsidR="00C82438" w:rsidRPr="00D06A46" w:rsidRDefault="00C82438" w:rsidP="00C82438">
      <w:pPr>
        <w:numPr>
          <w:ilvl w:val="1"/>
          <w:numId w:val="6"/>
        </w:numPr>
        <w:spacing w:after="0" w:line="240" w:lineRule="auto"/>
        <w:rPr>
          <w:rFonts w:ascii="Arial" w:hAnsi="Arial" w:cs="Arial"/>
          <w:sz w:val="20"/>
          <w:szCs w:val="20"/>
        </w:rPr>
      </w:pPr>
      <w:r w:rsidRPr="00D06A46">
        <w:rPr>
          <w:rFonts w:ascii="Arial" w:hAnsi="Arial" w:cs="Arial"/>
          <w:sz w:val="20"/>
          <w:szCs w:val="20"/>
        </w:rPr>
        <w:t>Each phase should be at the minimum 1 day</w:t>
      </w:r>
      <w:r w:rsidR="001A13A6">
        <w:rPr>
          <w:rFonts w:ascii="Arial" w:hAnsi="Arial" w:cs="Arial"/>
          <w:sz w:val="20"/>
          <w:szCs w:val="20"/>
        </w:rPr>
        <w:t xml:space="preserve"> apart</w:t>
      </w:r>
      <w:r w:rsidRPr="00D06A46">
        <w:rPr>
          <w:rFonts w:ascii="Arial" w:hAnsi="Arial" w:cs="Arial"/>
          <w:sz w:val="20"/>
          <w:szCs w:val="20"/>
        </w:rPr>
        <w:t xml:space="preserve">. </w:t>
      </w:r>
    </w:p>
    <w:p w14:paraId="030AB1A4" w14:textId="77777777" w:rsidR="00C82438" w:rsidRDefault="00C82438" w:rsidP="00C82438">
      <w:pPr>
        <w:pStyle w:val="ListParagraph"/>
        <w:numPr>
          <w:ilvl w:val="0"/>
          <w:numId w:val="3"/>
        </w:numPr>
        <w:spacing w:after="0" w:line="240" w:lineRule="auto"/>
        <w:rPr>
          <w:rFonts w:ascii="Arial" w:hAnsi="Arial" w:cs="Arial"/>
          <w:sz w:val="20"/>
          <w:szCs w:val="20"/>
        </w:rPr>
      </w:pPr>
      <w:r>
        <w:rPr>
          <w:rFonts w:ascii="Arial" w:hAnsi="Arial" w:cs="Arial"/>
          <w:sz w:val="20"/>
          <w:szCs w:val="20"/>
        </w:rPr>
        <w:lastRenderedPageBreak/>
        <w:t>The a</w:t>
      </w:r>
      <w:r w:rsidRPr="00D06A46">
        <w:rPr>
          <w:rFonts w:ascii="Arial" w:hAnsi="Arial" w:cs="Arial"/>
          <w:sz w:val="20"/>
          <w:szCs w:val="20"/>
        </w:rPr>
        <w:t xml:space="preserve">thlete will not be cleared </w:t>
      </w:r>
      <w:r>
        <w:rPr>
          <w:rFonts w:ascii="Arial" w:hAnsi="Arial" w:cs="Arial"/>
          <w:sz w:val="20"/>
          <w:szCs w:val="20"/>
        </w:rPr>
        <w:t xml:space="preserve">for participation </w:t>
      </w:r>
      <w:r w:rsidRPr="00D06A46">
        <w:rPr>
          <w:rFonts w:ascii="Arial" w:hAnsi="Arial" w:cs="Arial"/>
          <w:sz w:val="20"/>
          <w:szCs w:val="20"/>
        </w:rPr>
        <w:t xml:space="preserve">until </w:t>
      </w:r>
      <w:r>
        <w:rPr>
          <w:rFonts w:ascii="Arial" w:hAnsi="Arial" w:cs="Arial"/>
          <w:sz w:val="20"/>
          <w:szCs w:val="20"/>
        </w:rPr>
        <w:t>she has</w:t>
      </w:r>
      <w:r w:rsidRPr="00D06A46">
        <w:rPr>
          <w:rFonts w:ascii="Arial" w:hAnsi="Arial" w:cs="Arial"/>
          <w:sz w:val="20"/>
          <w:szCs w:val="20"/>
        </w:rPr>
        <w:t xml:space="preserve"> completed the RTL Protocol, completed the RTP Prot</w:t>
      </w:r>
      <w:r>
        <w:rPr>
          <w:rFonts w:ascii="Arial" w:hAnsi="Arial" w:cs="Arial"/>
          <w:sz w:val="20"/>
          <w:szCs w:val="20"/>
        </w:rPr>
        <w:t>ocol, and has</w:t>
      </w:r>
      <w:r w:rsidRPr="00D06A46">
        <w:rPr>
          <w:rFonts w:ascii="Arial" w:hAnsi="Arial" w:cs="Arial"/>
          <w:sz w:val="20"/>
          <w:szCs w:val="20"/>
        </w:rPr>
        <w:t xml:space="preserve"> wri</w:t>
      </w:r>
      <w:r>
        <w:rPr>
          <w:rFonts w:ascii="Arial" w:hAnsi="Arial" w:cs="Arial"/>
          <w:sz w:val="20"/>
          <w:szCs w:val="20"/>
        </w:rPr>
        <w:t xml:space="preserve">tten clearance from Mercy High School’s </w:t>
      </w:r>
      <w:r w:rsidRPr="00D06A46">
        <w:rPr>
          <w:rFonts w:ascii="Arial" w:hAnsi="Arial" w:cs="Arial"/>
          <w:sz w:val="20"/>
          <w:szCs w:val="20"/>
        </w:rPr>
        <w:t>athlet</w:t>
      </w:r>
      <w:r>
        <w:rPr>
          <w:rFonts w:ascii="Arial" w:hAnsi="Arial" w:cs="Arial"/>
          <w:sz w:val="20"/>
          <w:szCs w:val="20"/>
        </w:rPr>
        <w:t>ic trainer.</w:t>
      </w:r>
      <w:r w:rsidRPr="00D06A46">
        <w:rPr>
          <w:rFonts w:ascii="Arial" w:hAnsi="Arial" w:cs="Arial"/>
          <w:sz w:val="20"/>
          <w:szCs w:val="20"/>
        </w:rPr>
        <w:t xml:space="preserve">  Any additional notes received from another healthcare professional will be considered supplementa</w:t>
      </w:r>
      <w:r>
        <w:rPr>
          <w:rFonts w:ascii="Arial" w:hAnsi="Arial" w:cs="Arial"/>
          <w:sz w:val="20"/>
          <w:szCs w:val="20"/>
        </w:rPr>
        <w:t xml:space="preserve">l documentation in Mercy High School’s </w:t>
      </w:r>
      <w:r w:rsidRPr="00D06A46">
        <w:rPr>
          <w:rFonts w:ascii="Arial" w:hAnsi="Arial" w:cs="Arial"/>
          <w:sz w:val="20"/>
          <w:szCs w:val="20"/>
        </w:rPr>
        <w:t>athletic trainer’s final decision.</w:t>
      </w:r>
    </w:p>
    <w:p w14:paraId="4C4D8DFC" w14:textId="77777777" w:rsidR="00C82438" w:rsidRPr="00D06A46" w:rsidRDefault="00C82438" w:rsidP="00C82438">
      <w:pPr>
        <w:pStyle w:val="ListParagraph"/>
        <w:numPr>
          <w:ilvl w:val="0"/>
          <w:numId w:val="3"/>
        </w:numPr>
        <w:spacing w:after="0" w:line="240" w:lineRule="auto"/>
        <w:rPr>
          <w:rFonts w:ascii="Arial" w:hAnsi="Arial" w:cs="Arial"/>
          <w:sz w:val="20"/>
          <w:szCs w:val="20"/>
        </w:rPr>
      </w:pPr>
      <w:r>
        <w:rPr>
          <w:rFonts w:ascii="Arial" w:hAnsi="Arial" w:cs="Arial"/>
          <w:sz w:val="20"/>
          <w:szCs w:val="20"/>
        </w:rPr>
        <w:t>Upon being cleared for participation by Mercy High School’s athletic trainer the athlete and parent/guardian will acknowledge the clearance by signing a clearance to participate form.</w:t>
      </w:r>
    </w:p>
    <w:p w14:paraId="564CD93C" w14:textId="77777777" w:rsidR="00C82438" w:rsidRPr="00F73AFB" w:rsidRDefault="00C82438" w:rsidP="00C82438">
      <w:pPr>
        <w:pStyle w:val="Body1"/>
        <w:rPr>
          <w:rFonts w:ascii="Arial" w:hAnsi="Arial" w:cs="Arial"/>
          <w:b/>
          <w:sz w:val="22"/>
          <w:szCs w:val="22"/>
        </w:rPr>
      </w:pPr>
    </w:p>
    <w:p w14:paraId="5D36B7B9" w14:textId="77777777" w:rsidR="00F756C8" w:rsidRDefault="00F756C8" w:rsidP="00F73AFB">
      <w:pPr>
        <w:spacing w:after="0"/>
        <w:rPr>
          <w:rFonts w:ascii="Arial" w:hAnsi="Arial" w:cs="Arial"/>
          <w:b/>
        </w:rPr>
      </w:pPr>
    </w:p>
    <w:p w14:paraId="173327C0" w14:textId="77777777" w:rsidR="00DB3FE6" w:rsidRDefault="00DB3FE6" w:rsidP="00F73AFB">
      <w:pPr>
        <w:spacing w:after="0"/>
        <w:rPr>
          <w:rFonts w:ascii="Arial" w:hAnsi="Arial" w:cs="Arial"/>
          <w:b/>
        </w:rPr>
      </w:pPr>
    </w:p>
    <w:p w14:paraId="2088A7AD" w14:textId="77777777" w:rsidR="00DB3FE6" w:rsidRDefault="00DB3FE6" w:rsidP="00F73AFB">
      <w:pPr>
        <w:spacing w:after="0"/>
        <w:rPr>
          <w:rFonts w:ascii="Arial" w:hAnsi="Arial" w:cs="Arial"/>
          <w:b/>
        </w:rPr>
      </w:pPr>
    </w:p>
    <w:p w14:paraId="359550CB" w14:textId="77777777" w:rsidR="00C82438" w:rsidRDefault="00C82438" w:rsidP="00F73AFB">
      <w:pPr>
        <w:spacing w:after="0"/>
        <w:rPr>
          <w:rFonts w:ascii="Arial" w:hAnsi="Arial" w:cs="Arial"/>
          <w:b/>
        </w:rPr>
      </w:pPr>
    </w:p>
    <w:p w14:paraId="3C495762" w14:textId="77777777" w:rsidR="00D06A46" w:rsidRDefault="00D06A46" w:rsidP="00F73AFB">
      <w:pPr>
        <w:spacing w:after="0"/>
        <w:rPr>
          <w:rFonts w:ascii="Arial" w:hAnsi="Arial" w:cs="Arial"/>
          <w:b/>
        </w:rPr>
      </w:pPr>
    </w:p>
    <w:p w14:paraId="64AA2A0F" w14:textId="77777777" w:rsidR="00C837D2" w:rsidRPr="00F73AFB" w:rsidRDefault="00C837D2" w:rsidP="00F73AFB">
      <w:pPr>
        <w:spacing w:after="0"/>
        <w:rPr>
          <w:rFonts w:ascii="Arial" w:hAnsi="Arial" w:cs="Arial"/>
          <w:b/>
        </w:rPr>
      </w:pPr>
      <w:r w:rsidRPr="00F73AFB">
        <w:rPr>
          <w:rFonts w:ascii="Arial" w:hAnsi="Arial" w:cs="Arial"/>
          <w:b/>
        </w:rPr>
        <w:t>RETURN TO LEARN PROTOCOL</w:t>
      </w:r>
      <w:r w:rsidR="001B41B7">
        <w:rPr>
          <w:rFonts w:ascii="Arial" w:hAnsi="Arial" w:cs="Arial"/>
          <w:b/>
        </w:rPr>
        <w:t xml:space="preserve"> (This could take 0 days up to months)</w:t>
      </w:r>
    </w:p>
    <w:p w14:paraId="6F1C6B05" w14:textId="77777777" w:rsidR="00F73AFB" w:rsidRPr="00D06A46" w:rsidRDefault="00C837D2" w:rsidP="00F73AFB">
      <w:pPr>
        <w:spacing w:after="0" w:line="240" w:lineRule="auto"/>
        <w:rPr>
          <w:rFonts w:ascii="Arial" w:hAnsi="Arial" w:cs="Arial"/>
          <w:sz w:val="20"/>
          <w:szCs w:val="20"/>
        </w:rPr>
      </w:pPr>
      <w:r w:rsidRPr="001A65A0">
        <w:rPr>
          <w:rFonts w:ascii="Arial" w:hAnsi="Arial" w:cs="Arial"/>
          <w:b/>
          <w:sz w:val="20"/>
          <w:szCs w:val="20"/>
        </w:rPr>
        <w:t>Phase 1:</w:t>
      </w:r>
      <w:r w:rsidRPr="00D06A46">
        <w:rPr>
          <w:rFonts w:ascii="Arial" w:hAnsi="Arial" w:cs="Arial"/>
          <w:sz w:val="20"/>
          <w:szCs w:val="20"/>
        </w:rPr>
        <w:t xml:space="preserve"> Home: Cognitive and physical rest. </w:t>
      </w:r>
    </w:p>
    <w:p w14:paraId="30429C66" w14:textId="77777777" w:rsidR="00C837D2" w:rsidRDefault="00C837D2" w:rsidP="00F73AFB">
      <w:pPr>
        <w:pStyle w:val="ListParagraph"/>
        <w:numPr>
          <w:ilvl w:val="0"/>
          <w:numId w:val="13"/>
        </w:numPr>
        <w:spacing w:after="0" w:line="240" w:lineRule="auto"/>
        <w:rPr>
          <w:rFonts w:ascii="Arial" w:hAnsi="Arial" w:cs="Arial"/>
          <w:sz w:val="20"/>
          <w:szCs w:val="20"/>
        </w:rPr>
      </w:pPr>
      <w:r w:rsidRPr="00D06A46">
        <w:rPr>
          <w:rFonts w:ascii="Arial" w:hAnsi="Arial" w:cs="Arial"/>
          <w:sz w:val="20"/>
          <w:szCs w:val="20"/>
        </w:rPr>
        <w:t>No driving, limited mental exertion-computers, texting, video games, homework.</w:t>
      </w:r>
    </w:p>
    <w:p w14:paraId="0676B905" w14:textId="77777777" w:rsidR="00DB3FE6" w:rsidRPr="00D06A46" w:rsidRDefault="00DB3FE6" w:rsidP="00DB3FE6">
      <w:pPr>
        <w:pStyle w:val="ListParagraph"/>
        <w:spacing w:after="0" w:line="240" w:lineRule="auto"/>
        <w:ind w:left="1080"/>
        <w:rPr>
          <w:rFonts w:ascii="Arial" w:hAnsi="Arial" w:cs="Arial"/>
          <w:sz w:val="20"/>
          <w:szCs w:val="20"/>
        </w:rPr>
      </w:pPr>
    </w:p>
    <w:p w14:paraId="13A49EA1" w14:textId="77777777" w:rsidR="00C837D2" w:rsidRPr="00D06A46" w:rsidRDefault="00C837D2" w:rsidP="00F73AFB">
      <w:pPr>
        <w:spacing w:after="0" w:line="240" w:lineRule="auto"/>
        <w:rPr>
          <w:rFonts w:ascii="Arial" w:hAnsi="Arial" w:cs="Arial"/>
          <w:sz w:val="20"/>
          <w:szCs w:val="20"/>
        </w:rPr>
      </w:pPr>
      <w:r w:rsidRPr="001A65A0">
        <w:rPr>
          <w:rFonts w:ascii="Arial" w:hAnsi="Arial" w:cs="Arial"/>
          <w:b/>
          <w:sz w:val="20"/>
          <w:szCs w:val="20"/>
        </w:rPr>
        <w:t>Phase 2:</w:t>
      </w:r>
      <w:r w:rsidRPr="00D06A46">
        <w:rPr>
          <w:rFonts w:ascii="Arial" w:hAnsi="Arial" w:cs="Arial"/>
          <w:sz w:val="20"/>
          <w:szCs w:val="20"/>
        </w:rPr>
        <w:t xml:space="preserve"> Home: Light mental activity. </w:t>
      </w:r>
    </w:p>
    <w:p w14:paraId="2D66479A" w14:textId="77777777" w:rsidR="00C837D2" w:rsidRPr="00D06A46" w:rsidRDefault="00C837D2" w:rsidP="00F73AFB">
      <w:pPr>
        <w:numPr>
          <w:ilvl w:val="0"/>
          <w:numId w:val="9"/>
        </w:numPr>
        <w:spacing w:after="0" w:line="240" w:lineRule="auto"/>
        <w:rPr>
          <w:rFonts w:ascii="Arial" w:hAnsi="Arial" w:cs="Arial"/>
          <w:sz w:val="20"/>
          <w:szCs w:val="20"/>
        </w:rPr>
      </w:pPr>
      <w:r w:rsidRPr="00D06A46">
        <w:rPr>
          <w:rFonts w:ascii="Arial" w:hAnsi="Arial" w:cs="Arial"/>
          <w:sz w:val="20"/>
          <w:szCs w:val="20"/>
        </w:rPr>
        <w:t>Up to 30 minutes of mental exertion, no prolonged concentration</w:t>
      </w:r>
    </w:p>
    <w:p w14:paraId="47D5B2DD" w14:textId="77777777" w:rsidR="00707BB8" w:rsidRPr="00D06A46" w:rsidRDefault="00707BB8" w:rsidP="00F73AFB">
      <w:pPr>
        <w:spacing w:after="0" w:line="240" w:lineRule="auto"/>
        <w:rPr>
          <w:rFonts w:ascii="Arial" w:hAnsi="Arial" w:cs="Arial"/>
          <w:sz w:val="20"/>
          <w:szCs w:val="20"/>
        </w:rPr>
      </w:pPr>
    </w:p>
    <w:p w14:paraId="6C3BB2E8" w14:textId="77777777" w:rsidR="00C837D2" w:rsidRPr="00D06A46" w:rsidRDefault="00C837D2" w:rsidP="00F73AFB">
      <w:pPr>
        <w:spacing w:after="0" w:line="240" w:lineRule="auto"/>
        <w:rPr>
          <w:rFonts w:ascii="Arial" w:hAnsi="Arial" w:cs="Arial"/>
          <w:sz w:val="20"/>
          <w:szCs w:val="20"/>
        </w:rPr>
      </w:pPr>
      <w:r w:rsidRPr="001A65A0">
        <w:rPr>
          <w:rFonts w:ascii="Arial" w:hAnsi="Arial" w:cs="Arial"/>
          <w:b/>
          <w:sz w:val="20"/>
          <w:szCs w:val="20"/>
        </w:rPr>
        <w:t>Phase 3:</w:t>
      </w:r>
      <w:r w:rsidRPr="00D06A46">
        <w:rPr>
          <w:rFonts w:ascii="Arial" w:hAnsi="Arial" w:cs="Arial"/>
          <w:sz w:val="20"/>
          <w:szCs w:val="20"/>
        </w:rPr>
        <w:t xml:space="preserve"> School: Part-time, maximal adjustments, shortened day/scheduled breaks. </w:t>
      </w:r>
    </w:p>
    <w:p w14:paraId="494B5A54" w14:textId="77777777" w:rsidR="00C837D2" w:rsidRPr="00D06A46" w:rsidRDefault="00C837D2" w:rsidP="00F73AFB">
      <w:pPr>
        <w:numPr>
          <w:ilvl w:val="0"/>
          <w:numId w:val="9"/>
        </w:numPr>
        <w:spacing w:after="0" w:line="240" w:lineRule="auto"/>
        <w:rPr>
          <w:rFonts w:ascii="Arial" w:hAnsi="Arial" w:cs="Arial"/>
          <w:sz w:val="20"/>
          <w:szCs w:val="20"/>
        </w:rPr>
      </w:pPr>
      <w:r w:rsidRPr="00D06A46">
        <w:rPr>
          <w:rFonts w:ascii="Arial" w:hAnsi="Arial" w:cs="Arial"/>
          <w:sz w:val="20"/>
          <w:szCs w:val="20"/>
        </w:rPr>
        <w:t xml:space="preserve">Provide quiet place for scheduled mental rest. </w:t>
      </w:r>
    </w:p>
    <w:p w14:paraId="6AD51FA8" w14:textId="77777777" w:rsidR="00C837D2" w:rsidRPr="00D06A46" w:rsidRDefault="00C837D2" w:rsidP="00F73AFB">
      <w:pPr>
        <w:numPr>
          <w:ilvl w:val="0"/>
          <w:numId w:val="9"/>
        </w:numPr>
        <w:spacing w:after="0" w:line="240" w:lineRule="auto"/>
        <w:rPr>
          <w:rFonts w:ascii="Arial" w:hAnsi="Arial" w:cs="Arial"/>
          <w:sz w:val="20"/>
          <w:szCs w:val="20"/>
        </w:rPr>
      </w:pPr>
      <w:r w:rsidRPr="00D06A46">
        <w:rPr>
          <w:rFonts w:ascii="Arial" w:hAnsi="Arial" w:cs="Arial"/>
          <w:sz w:val="20"/>
          <w:szCs w:val="20"/>
        </w:rPr>
        <w:t>Lunch in quiet environment.</w:t>
      </w:r>
    </w:p>
    <w:p w14:paraId="0D2C5364" w14:textId="77777777" w:rsidR="00C837D2" w:rsidRPr="00D06A46" w:rsidRDefault="00C837D2" w:rsidP="00F73AFB">
      <w:pPr>
        <w:numPr>
          <w:ilvl w:val="0"/>
          <w:numId w:val="9"/>
        </w:numPr>
        <w:spacing w:after="0" w:line="240" w:lineRule="auto"/>
        <w:rPr>
          <w:rFonts w:ascii="Arial" w:hAnsi="Arial" w:cs="Arial"/>
          <w:sz w:val="20"/>
          <w:szCs w:val="20"/>
        </w:rPr>
      </w:pPr>
      <w:r w:rsidRPr="00D06A46">
        <w:rPr>
          <w:rFonts w:ascii="Arial" w:hAnsi="Arial" w:cs="Arial"/>
          <w:sz w:val="20"/>
          <w:szCs w:val="20"/>
        </w:rPr>
        <w:t>No standardized testing.</w:t>
      </w:r>
    </w:p>
    <w:p w14:paraId="7887D168" w14:textId="77777777" w:rsidR="00C837D2" w:rsidRPr="00D06A46" w:rsidRDefault="00C837D2" w:rsidP="00F73AFB">
      <w:pPr>
        <w:numPr>
          <w:ilvl w:val="0"/>
          <w:numId w:val="9"/>
        </w:numPr>
        <w:spacing w:after="0" w:line="240" w:lineRule="auto"/>
        <w:rPr>
          <w:rFonts w:ascii="Arial" w:hAnsi="Arial" w:cs="Arial"/>
          <w:sz w:val="20"/>
          <w:szCs w:val="20"/>
        </w:rPr>
      </w:pPr>
      <w:r w:rsidRPr="00D06A46">
        <w:rPr>
          <w:rFonts w:ascii="Arial" w:hAnsi="Arial" w:cs="Arial"/>
          <w:sz w:val="20"/>
          <w:szCs w:val="20"/>
        </w:rPr>
        <w:t>Modify, rather than postpone academics.</w:t>
      </w:r>
    </w:p>
    <w:p w14:paraId="0D7977D3" w14:textId="77777777" w:rsidR="00C837D2" w:rsidRPr="00D06A46" w:rsidRDefault="00C837D2" w:rsidP="00F73AFB">
      <w:pPr>
        <w:numPr>
          <w:ilvl w:val="0"/>
          <w:numId w:val="9"/>
        </w:numPr>
        <w:spacing w:after="0" w:line="240" w:lineRule="auto"/>
        <w:rPr>
          <w:rFonts w:ascii="Arial" w:hAnsi="Arial" w:cs="Arial"/>
          <w:sz w:val="20"/>
          <w:szCs w:val="20"/>
        </w:rPr>
      </w:pPr>
      <w:r w:rsidRPr="00D06A46">
        <w:rPr>
          <w:rFonts w:ascii="Arial" w:hAnsi="Arial" w:cs="Arial"/>
          <w:sz w:val="20"/>
          <w:szCs w:val="20"/>
        </w:rPr>
        <w:t>Provide extra time, help, and modified assignments.</w:t>
      </w:r>
    </w:p>
    <w:p w14:paraId="07F682A4" w14:textId="77777777" w:rsidR="00707BB8" w:rsidRPr="00D06A46" w:rsidRDefault="00707BB8" w:rsidP="00F73AFB">
      <w:pPr>
        <w:spacing w:after="0" w:line="240" w:lineRule="auto"/>
        <w:rPr>
          <w:rFonts w:ascii="Arial" w:hAnsi="Arial" w:cs="Arial"/>
          <w:sz w:val="20"/>
          <w:szCs w:val="20"/>
          <w:u w:val="single"/>
        </w:rPr>
      </w:pPr>
    </w:p>
    <w:p w14:paraId="16FE8EC5" w14:textId="77777777" w:rsidR="00C837D2" w:rsidRPr="00D06A46" w:rsidRDefault="00C837D2" w:rsidP="00F73AFB">
      <w:pPr>
        <w:spacing w:after="0" w:line="240" w:lineRule="auto"/>
        <w:rPr>
          <w:rFonts w:ascii="Arial" w:hAnsi="Arial" w:cs="Arial"/>
          <w:sz w:val="20"/>
          <w:szCs w:val="20"/>
        </w:rPr>
      </w:pPr>
      <w:r w:rsidRPr="001A65A0">
        <w:rPr>
          <w:rFonts w:ascii="Arial" w:hAnsi="Arial" w:cs="Arial"/>
          <w:b/>
          <w:sz w:val="20"/>
          <w:szCs w:val="20"/>
        </w:rPr>
        <w:t>Phase 4:</w:t>
      </w:r>
      <w:r w:rsidRPr="001A65A0">
        <w:rPr>
          <w:rFonts w:ascii="Arial" w:hAnsi="Arial" w:cs="Arial"/>
          <w:sz w:val="20"/>
          <w:szCs w:val="20"/>
        </w:rPr>
        <w:t xml:space="preserve"> </w:t>
      </w:r>
      <w:r w:rsidRPr="00D06A46">
        <w:rPr>
          <w:rFonts w:ascii="Arial" w:hAnsi="Arial" w:cs="Arial"/>
          <w:sz w:val="20"/>
          <w:szCs w:val="20"/>
        </w:rPr>
        <w:t>School: Part-time, moderate adjustments, shortened day/schedule</w:t>
      </w:r>
    </w:p>
    <w:p w14:paraId="3EB7D017" w14:textId="77777777" w:rsidR="00C837D2" w:rsidRPr="00D06A46" w:rsidRDefault="00C837D2" w:rsidP="00F73AFB">
      <w:pPr>
        <w:numPr>
          <w:ilvl w:val="0"/>
          <w:numId w:val="10"/>
        </w:numPr>
        <w:spacing w:after="0" w:line="240" w:lineRule="auto"/>
        <w:rPr>
          <w:rFonts w:ascii="Arial" w:hAnsi="Arial" w:cs="Arial"/>
          <w:sz w:val="20"/>
          <w:szCs w:val="20"/>
        </w:rPr>
      </w:pPr>
      <w:r w:rsidRPr="00D06A46">
        <w:rPr>
          <w:rFonts w:ascii="Arial" w:hAnsi="Arial" w:cs="Arial"/>
          <w:sz w:val="20"/>
          <w:szCs w:val="20"/>
        </w:rPr>
        <w:t>No standardized testing.</w:t>
      </w:r>
    </w:p>
    <w:p w14:paraId="2CB6E8DC" w14:textId="77777777" w:rsidR="00C837D2" w:rsidRPr="00D06A46" w:rsidRDefault="00C837D2" w:rsidP="00F73AFB">
      <w:pPr>
        <w:numPr>
          <w:ilvl w:val="0"/>
          <w:numId w:val="10"/>
        </w:numPr>
        <w:spacing w:after="0" w:line="240" w:lineRule="auto"/>
        <w:rPr>
          <w:rFonts w:ascii="Arial" w:hAnsi="Arial" w:cs="Arial"/>
          <w:sz w:val="20"/>
          <w:szCs w:val="20"/>
        </w:rPr>
      </w:pPr>
      <w:r w:rsidRPr="00D06A46">
        <w:rPr>
          <w:rFonts w:ascii="Arial" w:hAnsi="Arial" w:cs="Arial"/>
          <w:sz w:val="20"/>
          <w:szCs w:val="20"/>
        </w:rPr>
        <w:t>Modified classroom testing.</w:t>
      </w:r>
    </w:p>
    <w:p w14:paraId="001005FC" w14:textId="77777777" w:rsidR="00C837D2" w:rsidRPr="00D06A46" w:rsidRDefault="00C837D2" w:rsidP="00F73AFB">
      <w:pPr>
        <w:numPr>
          <w:ilvl w:val="0"/>
          <w:numId w:val="10"/>
        </w:numPr>
        <w:spacing w:after="0" w:line="240" w:lineRule="auto"/>
        <w:rPr>
          <w:rFonts w:ascii="Arial" w:hAnsi="Arial" w:cs="Arial"/>
          <w:sz w:val="20"/>
          <w:szCs w:val="20"/>
        </w:rPr>
      </w:pPr>
      <w:r w:rsidRPr="00D06A46">
        <w:rPr>
          <w:rFonts w:ascii="Arial" w:hAnsi="Arial" w:cs="Arial"/>
          <w:sz w:val="20"/>
          <w:szCs w:val="20"/>
        </w:rPr>
        <w:t>Moderate decrease of extra time, help, and modification of assignments.</w:t>
      </w:r>
    </w:p>
    <w:p w14:paraId="01C241A8" w14:textId="77777777" w:rsidR="00707BB8" w:rsidRPr="00D06A46" w:rsidRDefault="00707BB8" w:rsidP="00F73AFB">
      <w:pPr>
        <w:spacing w:after="0"/>
        <w:rPr>
          <w:rFonts w:ascii="Arial" w:hAnsi="Arial" w:cs="Arial"/>
          <w:sz w:val="20"/>
          <w:szCs w:val="20"/>
          <w:u w:val="single"/>
        </w:rPr>
      </w:pPr>
    </w:p>
    <w:p w14:paraId="145D8AD9"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Phase 5:</w:t>
      </w:r>
      <w:r w:rsidRPr="001A65A0">
        <w:rPr>
          <w:rFonts w:ascii="Arial" w:hAnsi="Arial" w:cs="Arial"/>
          <w:sz w:val="20"/>
          <w:szCs w:val="20"/>
        </w:rPr>
        <w:t xml:space="preserve"> </w:t>
      </w:r>
      <w:r w:rsidRPr="00D06A46">
        <w:rPr>
          <w:rFonts w:ascii="Arial" w:hAnsi="Arial" w:cs="Arial"/>
          <w:sz w:val="20"/>
          <w:szCs w:val="20"/>
        </w:rPr>
        <w:t>School: Full-time, Minimal adjustments</w:t>
      </w:r>
    </w:p>
    <w:p w14:paraId="63A46C88" w14:textId="77777777" w:rsidR="00C837D2" w:rsidRPr="00D06A46" w:rsidRDefault="00C837D2" w:rsidP="00F73AFB">
      <w:pPr>
        <w:numPr>
          <w:ilvl w:val="0"/>
          <w:numId w:val="11"/>
        </w:numPr>
        <w:spacing w:after="0" w:line="240" w:lineRule="auto"/>
        <w:rPr>
          <w:rFonts w:ascii="Arial" w:hAnsi="Arial" w:cs="Arial"/>
          <w:sz w:val="20"/>
          <w:szCs w:val="20"/>
        </w:rPr>
      </w:pPr>
      <w:r w:rsidRPr="00D06A46">
        <w:rPr>
          <w:rFonts w:ascii="Arial" w:hAnsi="Arial" w:cs="Arial"/>
          <w:sz w:val="20"/>
          <w:szCs w:val="20"/>
        </w:rPr>
        <w:t>No standardized testing, routine testing OK.</w:t>
      </w:r>
    </w:p>
    <w:p w14:paraId="35E492EA" w14:textId="77777777" w:rsidR="00C837D2" w:rsidRPr="00D06A46" w:rsidRDefault="00C837D2" w:rsidP="00F73AFB">
      <w:pPr>
        <w:numPr>
          <w:ilvl w:val="0"/>
          <w:numId w:val="11"/>
        </w:numPr>
        <w:spacing w:after="0" w:line="240" w:lineRule="auto"/>
        <w:rPr>
          <w:rFonts w:ascii="Arial" w:hAnsi="Arial" w:cs="Arial"/>
          <w:sz w:val="20"/>
          <w:szCs w:val="20"/>
        </w:rPr>
      </w:pPr>
      <w:r w:rsidRPr="00D06A46">
        <w:rPr>
          <w:rFonts w:ascii="Arial" w:hAnsi="Arial" w:cs="Arial"/>
          <w:sz w:val="20"/>
          <w:szCs w:val="20"/>
        </w:rPr>
        <w:t>Continued decrease time, help, modification of assignments.</w:t>
      </w:r>
    </w:p>
    <w:p w14:paraId="1CE4E5CA" w14:textId="77777777" w:rsidR="00C837D2" w:rsidRPr="00D06A46" w:rsidRDefault="00C837D2" w:rsidP="00F73AFB">
      <w:pPr>
        <w:numPr>
          <w:ilvl w:val="0"/>
          <w:numId w:val="11"/>
        </w:numPr>
        <w:spacing w:after="0" w:line="240" w:lineRule="auto"/>
        <w:rPr>
          <w:rFonts w:ascii="Arial" w:hAnsi="Arial" w:cs="Arial"/>
          <w:sz w:val="20"/>
          <w:szCs w:val="20"/>
        </w:rPr>
      </w:pPr>
      <w:r w:rsidRPr="00D06A46">
        <w:rPr>
          <w:rFonts w:ascii="Arial" w:hAnsi="Arial" w:cs="Arial"/>
          <w:sz w:val="20"/>
          <w:szCs w:val="20"/>
        </w:rPr>
        <w:t>May require more support in academically challenging subjects.</w:t>
      </w:r>
    </w:p>
    <w:p w14:paraId="14503480" w14:textId="77777777" w:rsidR="00707BB8" w:rsidRPr="00D06A46" w:rsidRDefault="00707BB8" w:rsidP="00F73AFB">
      <w:pPr>
        <w:spacing w:after="0"/>
        <w:rPr>
          <w:rFonts w:ascii="Arial" w:hAnsi="Arial" w:cs="Arial"/>
          <w:sz w:val="20"/>
          <w:szCs w:val="20"/>
          <w:u w:val="single"/>
        </w:rPr>
      </w:pPr>
    </w:p>
    <w:p w14:paraId="63FADC3A"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w:t>
      </w:r>
      <w:r w:rsidR="00707BB8" w:rsidRPr="001A65A0">
        <w:rPr>
          <w:rFonts w:ascii="Arial" w:hAnsi="Arial" w:cs="Arial"/>
          <w:b/>
          <w:sz w:val="20"/>
          <w:szCs w:val="20"/>
        </w:rPr>
        <w:t>a</w:t>
      </w:r>
      <w:r w:rsidRPr="001A65A0">
        <w:rPr>
          <w:rFonts w:ascii="Arial" w:hAnsi="Arial" w:cs="Arial"/>
          <w:b/>
          <w:sz w:val="20"/>
          <w:szCs w:val="20"/>
        </w:rPr>
        <w:t>se 6:</w:t>
      </w:r>
      <w:r w:rsidRPr="00D06A46">
        <w:rPr>
          <w:rFonts w:ascii="Arial" w:hAnsi="Arial" w:cs="Arial"/>
          <w:sz w:val="20"/>
          <w:szCs w:val="20"/>
        </w:rPr>
        <w:t xml:space="preserve"> School: Full-time, Full academics, no adjustments.</w:t>
      </w:r>
    </w:p>
    <w:p w14:paraId="29DF9316" w14:textId="77777777" w:rsidR="00C837D2" w:rsidRPr="00F73AFB" w:rsidRDefault="00C837D2" w:rsidP="00F73AFB">
      <w:pPr>
        <w:spacing w:after="0"/>
        <w:rPr>
          <w:rFonts w:ascii="Arial" w:hAnsi="Arial" w:cs="Arial"/>
        </w:rPr>
      </w:pPr>
    </w:p>
    <w:p w14:paraId="011A69B2" w14:textId="77777777" w:rsidR="00DB3FE6" w:rsidRDefault="00DB3FE6" w:rsidP="00F73AFB">
      <w:pPr>
        <w:spacing w:after="0"/>
        <w:rPr>
          <w:rFonts w:ascii="Arial" w:hAnsi="Arial" w:cs="Arial"/>
          <w:b/>
        </w:rPr>
      </w:pPr>
    </w:p>
    <w:p w14:paraId="6D5575B4" w14:textId="77777777" w:rsidR="00C837D2" w:rsidRPr="00F73AFB" w:rsidRDefault="00C837D2" w:rsidP="00F73AFB">
      <w:pPr>
        <w:spacing w:after="0"/>
        <w:rPr>
          <w:rFonts w:ascii="Arial" w:hAnsi="Arial" w:cs="Arial"/>
          <w:b/>
        </w:rPr>
      </w:pPr>
      <w:r w:rsidRPr="00F73AFB">
        <w:rPr>
          <w:rFonts w:ascii="Arial" w:hAnsi="Arial" w:cs="Arial"/>
          <w:b/>
        </w:rPr>
        <w:t>RETURN TO PLAY PROTOCOL</w:t>
      </w:r>
      <w:r w:rsidR="001B41B7">
        <w:rPr>
          <w:rFonts w:ascii="Arial" w:hAnsi="Arial" w:cs="Arial"/>
          <w:b/>
        </w:rPr>
        <w:t xml:space="preserve"> (5-6 day protocol depending on s</w:t>
      </w:r>
      <w:r w:rsidR="001A13A6">
        <w:rPr>
          <w:rFonts w:ascii="Arial" w:hAnsi="Arial" w:cs="Arial"/>
          <w:b/>
        </w:rPr>
        <w:t>port</w:t>
      </w:r>
      <w:r w:rsidR="001B41B7">
        <w:rPr>
          <w:rFonts w:ascii="Arial" w:hAnsi="Arial" w:cs="Arial"/>
          <w:b/>
        </w:rPr>
        <w:t>)</w:t>
      </w:r>
    </w:p>
    <w:p w14:paraId="02916265"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Phase 1:</w:t>
      </w:r>
      <w:r w:rsidRPr="00D06A46">
        <w:rPr>
          <w:rFonts w:ascii="Arial" w:hAnsi="Arial" w:cs="Arial"/>
          <w:sz w:val="20"/>
          <w:szCs w:val="20"/>
        </w:rPr>
        <w:t xml:space="preserve">  Light activity: walking, exercise bike, light jog…no resistance training</w:t>
      </w:r>
    </w:p>
    <w:p w14:paraId="1E788034" w14:textId="77777777" w:rsidR="00C837D2" w:rsidRPr="00D06A46" w:rsidRDefault="00C837D2" w:rsidP="00F73AFB">
      <w:pPr>
        <w:spacing w:after="0"/>
        <w:ind w:left="1080" w:hanging="1080"/>
        <w:rPr>
          <w:rFonts w:ascii="Arial" w:hAnsi="Arial" w:cs="Arial"/>
          <w:sz w:val="20"/>
          <w:szCs w:val="20"/>
        </w:rPr>
      </w:pPr>
      <w:r w:rsidRPr="001A65A0">
        <w:rPr>
          <w:rFonts w:ascii="Arial" w:hAnsi="Arial" w:cs="Arial"/>
          <w:b/>
          <w:sz w:val="20"/>
          <w:szCs w:val="20"/>
        </w:rPr>
        <w:t>Phase 2:</w:t>
      </w:r>
      <w:r w:rsidRPr="00D06A46">
        <w:rPr>
          <w:rFonts w:ascii="Arial" w:hAnsi="Arial" w:cs="Arial"/>
          <w:sz w:val="20"/>
          <w:szCs w:val="20"/>
        </w:rPr>
        <w:t xml:space="preserve">  Moderate activity: anaerobic exercise, continuous jogging, sport specific exercise</w:t>
      </w:r>
    </w:p>
    <w:p w14:paraId="0FDB179F"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Phase 3:</w:t>
      </w:r>
      <w:r w:rsidRPr="00D06A46">
        <w:rPr>
          <w:rFonts w:ascii="Arial" w:hAnsi="Arial" w:cs="Arial"/>
          <w:sz w:val="20"/>
          <w:szCs w:val="20"/>
        </w:rPr>
        <w:t xml:space="preserve"> Heavy activity: sprinting, running 20 to 30 minutes</w:t>
      </w:r>
    </w:p>
    <w:p w14:paraId="6325F93D"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Phase 4:</w:t>
      </w:r>
      <w:r w:rsidRPr="00D06A46">
        <w:rPr>
          <w:rFonts w:ascii="Arial" w:hAnsi="Arial" w:cs="Arial"/>
          <w:sz w:val="20"/>
          <w:szCs w:val="20"/>
        </w:rPr>
        <w:t xml:space="preserve"> Non-contact sport specific drills</w:t>
      </w:r>
    </w:p>
    <w:p w14:paraId="42D78821"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Phase 5:</w:t>
      </w:r>
      <w:r w:rsidRPr="00D06A46">
        <w:rPr>
          <w:rFonts w:ascii="Arial" w:hAnsi="Arial" w:cs="Arial"/>
          <w:sz w:val="20"/>
          <w:szCs w:val="20"/>
        </w:rPr>
        <w:t xml:space="preserve"> Full contact participation: full contact practice</w:t>
      </w:r>
    </w:p>
    <w:p w14:paraId="618E3433" w14:textId="77777777" w:rsidR="00C837D2" w:rsidRPr="00D06A46" w:rsidRDefault="00C837D2" w:rsidP="00F73AFB">
      <w:pPr>
        <w:spacing w:after="0"/>
        <w:rPr>
          <w:rFonts w:ascii="Arial" w:hAnsi="Arial" w:cs="Arial"/>
          <w:sz w:val="20"/>
          <w:szCs w:val="20"/>
        </w:rPr>
      </w:pPr>
      <w:r w:rsidRPr="001A65A0">
        <w:rPr>
          <w:rFonts w:ascii="Arial" w:hAnsi="Arial" w:cs="Arial"/>
          <w:b/>
          <w:sz w:val="20"/>
          <w:szCs w:val="20"/>
        </w:rPr>
        <w:t>Phase 6:</w:t>
      </w:r>
      <w:r w:rsidRPr="00D06A46">
        <w:rPr>
          <w:rFonts w:ascii="Arial" w:hAnsi="Arial" w:cs="Arial"/>
          <w:sz w:val="20"/>
          <w:szCs w:val="20"/>
        </w:rPr>
        <w:t xml:space="preserve"> Full participation in competition</w:t>
      </w:r>
    </w:p>
    <w:p w14:paraId="27757D0B" w14:textId="77777777" w:rsidR="00C837D2" w:rsidRPr="00F73AFB" w:rsidRDefault="00C837D2" w:rsidP="00C837D2">
      <w:pPr>
        <w:rPr>
          <w:rFonts w:ascii="Arial" w:hAnsi="Arial" w:cs="Arial"/>
        </w:rPr>
      </w:pPr>
    </w:p>
    <w:p w14:paraId="614AD3C7" w14:textId="77777777" w:rsidR="009F6925" w:rsidRDefault="009F6925" w:rsidP="001A65A0">
      <w:pPr>
        <w:pStyle w:val="NoSpacing"/>
        <w:rPr>
          <w:b/>
        </w:rPr>
      </w:pPr>
    </w:p>
    <w:p w14:paraId="0EAB6FC2" w14:textId="77777777" w:rsidR="009F6925" w:rsidRDefault="009F6925" w:rsidP="001A65A0">
      <w:pPr>
        <w:pStyle w:val="NoSpacing"/>
        <w:rPr>
          <w:b/>
        </w:rPr>
      </w:pPr>
    </w:p>
    <w:p w14:paraId="61EB1F9F" w14:textId="77777777" w:rsidR="009F6925" w:rsidRDefault="009F6925" w:rsidP="001A65A0">
      <w:pPr>
        <w:pStyle w:val="NoSpacing"/>
        <w:rPr>
          <w:b/>
        </w:rPr>
      </w:pPr>
    </w:p>
    <w:p w14:paraId="1428EECE" w14:textId="77777777" w:rsidR="009F6925" w:rsidRDefault="009F6925" w:rsidP="001A65A0">
      <w:pPr>
        <w:pStyle w:val="NoSpacing"/>
        <w:rPr>
          <w:b/>
        </w:rPr>
      </w:pPr>
    </w:p>
    <w:p w14:paraId="015E18BA" w14:textId="77777777" w:rsidR="001A65A0" w:rsidRDefault="00C837D2" w:rsidP="001A65A0">
      <w:pPr>
        <w:pStyle w:val="NoSpacing"/>
        <w:rPr>
          <w:b/>
        </w:rPr>
      </w:pPr>
      <w:r w:rsidRPr="00F73AFB">
        <w:rPr>
          <w:b/>
        </w:rPr>
        <w:lastRenderedPageBreak/>
        <w:t>SOURCES</w:t>
      </w:r>
    </w:p>
    <w:p w14:paraId="11E73A6A" w14:textId="77777777" w:rsidR="00707BB8" w:rsidRPr="001A65A0" w:rsidRDefault="00707BB8" w:rsidP="001A65A0">
      <w:pPr>
        <w:pStyle w:val="NoSpacing"/>
        <w:rPr>
          <w:b/>
        </w:rPr>
      </w:pPr>
      <w:r w:rsidRPr="00D06A46">
        <w:t>Oregon Concussion and Management Program (OCAMP) and .Slocum Sports Concussion Program.</w:t>
      </w:r>
    </w:p>
    <w:p w14:paraId="6EB8B9BD" w14:textId="77777777" w:rsidR="00707BB8" w:rsidRPr="00D06A46" w:rsidRDefault="00707BB8" w:rsidP="00C837D2">
      <w:pPr>
        <w:rPr>
          <w:rFonts w:ascii="Arial" w:hAnsi="Arial" w:cs="Arial"/>
          <w:sz w:val="18"/>
          <w:szCs w:val="18"/>
        </w:rPr>
      </w:pPr>
      <w:r w:rsidRPr="00D06A46">
        <w:rPr>
          <w:rFonts w:ascii="Arial" w:hAnsi="Arial" w:cs="Arial"/>
          <w:sz w:val="18"/>
          <w:szCs w:val="18"/>
        </w:rPr>
        <w:t>NebraskaLegislature.gov-http://nebraskalegislature.gov/FloorDocs/102/PDF/Intro/LB260.pdf</w:t>
      </w:r>
    </w:p>
    <w:p w14:paraId="3FBA8D12" w14:textId="77777777" w:rsidR="00C837D2" w:rsidRPr="00D06A46" w:rsidRDefault="00C837D2" w:rsidP="00C837D2">
      <w:pPr>
        <w:rPr>
          <w:rFonts w:ascii="Arial" w:hAnsi="Arial" w:cs="Arial"/>
          <w:sz w:val="18"/>
          <w:szCs w:val="18"/>
        </w:rPr>
      </w:pPr>
      <w:r w:rsidRPr="00D06A46">
        <w:rPr>
          <w:rFonts w:ascii="Arial" w:hAnsi="Arial" w:cs="Arial"/>
          <w:sz w:val="18"/>
          <w:szCs w:val="18"/>
        </w:rPr>
        <w:t>McCrory, P. "Consensus Statement on Concussion in Sport – the 3rd International Conference on Concussion in Sport." Journal of Clinical Neuroscience 16 (2009): 755-63. Print.</w:t>
      </w:r>
    </w:p>
    <w:p w14:paraId="72C2C214" w14:textId="77777777" w:rsidR="00C837D2" w:rsidRPr="00D06A46" w:rsidRDefault="00C837D2" w:rsidP="00C837D2">
      <w:pPr>
        <w:rPr>
          <w:rFonts w:ascii="Arial" w:hAnsi="Arial" w:cs="Arial"/>
          <w:sz w:val="18"/>
          <w:szCs w:val="18"/>
        </w:rPr>
      </w:pPr>
      <w:r w:rsidRPr="00D06A46">
        <w:rPr>
          <w:rFonts w:ascii="Arial" w:hAnsi="Arial" w:cs="Arial"/>
          <w:sz w:val="18"/>
          <w:szCs w:val="18"/>
        </w:rPr>
        <w:t>United States. Cong. Health and Human Services. Nebraska Legislature - Home. By Lathrop. 102 Cong., 1st sess. Cong 260. 11 Jan. 2011. Web. 07 Feb. 2012. &lt;http://nebraskalegislature.gov/FloorDocs/Current/PDF/Intro/&gt;.</w:t>
      </w:r>
    </w:p>
    <w:p w14:paraId="349C719A" w14:textId="77777777" w:rsidR="00F94313" w:rsidRPr="00D06A46" w:rsidRDefault="00C837D2" w:rsidP="00F94313">
      <w:pPr>
        <w:autoSpaceDE w:val="0"/>
        <w:autoSpaceDN w:val="0"/>
        <w:adjustRightInd w:val="0"/>
        <w:spacing w:before="100" w:after="100"/>
        <w:rPr>
          <w:rFonts w:ascii="Arial" w:hAnsi="Arial" w:cs="Arial"/>
          <w:sz w:val="18"/>
          <w:szCs w:val="18"/>
        </w:rPr>
      </w:pPr>
      <w:r w:rsidRPr="00D06A46">
        <w:rPr>
          <w:rFonts w:ascii="Arial" w:hAnsi="Arial" w:cs="Arial"/>
          <w:sz w:val="18"/>
          <w:szCs w:val="18"/>
        </w:rPr>
        <w:t xml:space="preserve">United States. Centers for Disease Control and Prevention. Department of Health and Human Services. </w:t>
      </w:r>
      <w:r w:rsidRPr="00D06A46">
        <w:rPr>
          <w:rFonts w:ascii="Arial" w:hAnsi="Arial" w:cs="Arial"/>
          <w:i/>
          <w:iCs/>
          <w:sz w:val="18"/>
          <w:szCs w:val="18"/>
        </w:rPr>
        <w:t>Www.cdc.gov/concussioninyouthsports</w:t>
      </w:r>
      <w:r w:rsidRPr="00D06A46">
        <w:rPr>
          <w:rFonts w:ascii="Arial" w:hAnsi="Arial" w:cs="Arial"/>
          <w:sz w:val="18"/>
          <w:szCs w:val="18"/>
        </w:rPr>
        <w:t>. Centers for Disease Control and Prevention. Web. 25 Jan. 2012. &lt;www.cdc.gov/concussioninyouthsports&gt;.</w:t>
      </w:r>
    </w:p>
    <w:p w14:paraId="70BEEFFE" w14:textId="77777777" w:rsidR="00BA679D" w:rsidRPr="00D06A46" w:rsidRDefault="00C837D2" w:rsidP="00F94313">
      <w:pPr>
        <w:autoSpaceDE w:val="0"/>
        <w:autoSpaceDN w:val="0"/>
        <w:adjustRightInd w:val="0"/>
        <w:spacing w:before="100" w:after="100"/>
        <w:rPr>
          <w:rFonts w:ascii="Arial" w:hAnsi="Arial" w:cs="Arial"/>
          <w:sz w:val="18"/>
          <w:szCs w:val="18"/>
        </w:rPr>
      </w:pPr>
      <w:r w:rsidRPr="00D06A46">
        <w:rPr>
          <w:rFonts w:ascii="Arial" w:hAnsi="Arial" w:cs="Arial"/>
          <w:sz w:val="18"/>
          <w:szCs w:val="18"/>
        </w:rPr>
        <w:t>Nebraska School Activities Association. Sports Medicine. Concussion Guidelines/ Recommendations. Nebraska School Activities Association. NSAA, 02 Dec. 2009. Web. 07 Feb. 2012. &lt;http://www.nsaahome.org/textfile/spmeds/concussi</w:t>
      </w:r>
    </w:p>
    <w:sectPr w:rsidR="00BA679D" w:rsidRPr="00D06A46" w:rsidSect="001A65A0">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8560" w14:textId="77777777" w:rsidR="008D3591" w:rsidRDefault="008D3591" w:rsidP="00F73AFB">
      <w:pPr>
        <w:spacing w:after="0" w:line="240" w:lineRule="auto"/>
      </w:pPr>
      <w:r>
        <w:separator/>
      </w:r>
    </w:p>
  </w:endnote>
  <w:endnote w:type="continuationSeparator" w:id="0">
    <w:p w14:paraId="00FA4EB2" w14:textId="77777777" w:rsidR="008D3591" w:rsidRDefault="008D3591" w:rsidP="00F7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712F" w14:textId="77777777" w:rsidR="006C5210" w:rsidRDefault="006C5210">
    <w:pPr>
      <w:pStyle w:val="Footer"/>
      <w:jc w:val="right"/>
    </w:pPr>
    <w:r>
      <w:fldChar w:fldCharType="begin"/>
    </w:r>
    <w:r>
      <w:instrText xml:space="preserve"> PAGE   \* MERGEFORMAT </w:instrText>
    </w:r>
    <w:r>
      <w:fldChar w:fldCharType="separate"/>
    </w:r>
    <w:r w:rsidR="00421826">
      <w:rPr>
        <w:noProof/>
      </w:rPr>
      <w:t>1</w:t>
    </w:r>
    <w:r>
      <w:fldChar w:fldCharType="end"/>
    </w:r>
  </w:p>
  <w:p w14:paraId="61AEFD9A" w14:textId="77777777" w:rsidR="006C5210" w:rsidRDefault="006C5210" w:rsidP="003C7E64">
    <w:pPr>
      <w:pStyle w:val="Footer"/>
      <w:tabs>
        <w:tab w:val="clear" w:pos="9360"/>
        <w:tab w:val="center" w:pos="4680"/>
      </w:tabs>
    </w:pPr>
    <w:r>
      <w:t>Mercy High School Concussion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4995" w14:textId="77777777" w:rsidR="008D3591" w:rsidRDefault="008D3591" w:rsidP="00F73AFB">
      <w:pPr>
        <w:spacing w:after="0" w:line="240" w:lineRule="auto"/>
      </w:pPr>
      <w:r>
        <w:separator/>
      </w:r>
    </w:p>
  </w:footnote>
  <w:footnote w:type="continuationSeparator" w:id="0">
    <w:p w14:paraId="3AD99A71" w14:textId="77777777" w:rsidR="008D3591" w:rsidRDefault="008D3591" w:rsidP="00F7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F346" w14:textId="77777777" w:rsidR="006C5210" w:rsidRDefault="006C5210">
    <w:pPr>
      <w:pStyle w:val="Header"/>
    </w:pPr>
    <w:r>
      <w:tab/>
    </w:r>
    <w:r>
      <w:tab/>
      <w:t xml:space="preserve">Updated </w:t>
    </w:r>
    <w:r w:rsidR="00B540CC">
      <w:t>Fall 2021</w:t>
    </w:r>
  </w:p>
  <w:p w14:paraId="5B7F9071" w14:textId="77777777" w:rsidR="006C5210" w:rsidRDefault="006C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7D2"/>
    <w:multiLevelType w:val="hybridMultilevel"/>
    <w:tmpl w:val="29C4C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10C"/>
    <w:multiLevelType w:val="hybridMultilevel"/>
    <w:tmpl w:val="C85E71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3CE8"/>
    <w:multiLevelType w:val="hybridMultilevel"/>
    <w:tmpl w:val="7FFC7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801243"/>
    <w:multiLevelType w:val="hybridMultilevel"/>
    <w:tmpl w:val="923C7B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B07AA"/>
    <w:multiLevelType w:val="hybridMultilevel"/>
    <w:tmpl w:val="531251B0"/>
    <w:lvl w:ilvl="0" w:tplc="FA0E9706">
      <w:start w:val="1"/>
      <w:numFmt w:val="decimal"/>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71CF7"/>
    <w:multiLevelType w:val="hybridMultilevel"/>
    <w:tmpl w:val="D7B00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596963"/>
    <w:multiLevelType w:val="hybridMultilevel"/>
    <w:tmpl w:val="C1D467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9E270B"/>
    <w:multiLevelType w:val="hybridMultilevel"/>
    <w:tmpl w:val="237497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56EB8"/>
    <w:multiLevelType w:val="hybridMultilevel"/>
    <w:tmpl w:val="C50AC9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686478"/>
    <w:multiLevelType w:val="hybridMultilevel"/>
    <w:tmpl w:val="4B1CC5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D4902"/>
    <w:multiLevelType w:val="hybridMultilevel"/>
    <w:tmpl w:val="C6788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80698"/>
    <w:multiLevelType w:val="hybridMultilevel"/>
    <w:tmpl w:val="72DA8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3902048">
    <w:abstractNumId w:val="4"/>
  </w:num>
  <w:num w:numId="2" w16cid:durableId="1954821876">
    <w:abstractNumId w:val="10"/>
  </w:num>
  <w:num w:numId="3" w16cid:durableId="3292516">
    <w:abstractNumId w:val="1"/>
  </w:num>
  <w:num w:numId="4" w16cid:durableId="1512912619">
    <w:abstractNumId w:val="0"/>
  </w:num>
  <w:num w:numId="5" w16cid:durableId="52700123">
    <w:abstractNumId w:val="9"/>
  </w:num>
  <w:num w:numId="6" w16cid:durableId="1286426110">
    <w:abstractNumId w:val="3"/>
  </w:num>
  <w:num w:numId="7" w16cid:durableId="136236328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4657754">
    <w:abstractNumId w:val="2"/>
  </w:num>
  <w:num w:numId="9" w16cid:durableId="852109463">
    <w:abstractNumId w:val="6"/>
  </w:num>
  <w:num w:numId="10" w16cid:durableId="1363365611">
    <w:abstractNumId w:val="8"/>
  </w:num>
  <w:num w:numId="11" w16cid:durableId="1699163225">
    <w:abstractNumId w:val="5"/>
  </w:num>
  <w:num w:numId="12" w16cid:durableId="482233144">
    <w:abstractNumId w:val="11"/>
  </w:num>
  <w:num w:numId="13" w16cid:durableId="2024430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D2"/>
    <w:rsid w:val="00033B18"/>
    <w:rsid w:val="0008661C"/>
    <w:rsid w:val="000C6B45"/>
    <w:rsid w:val="00153AC9"/>
    <w:rsid w:val="00156DD9"/>
    <w:rsid w:val="0016510B"/>
    <w:rsid w:val="00176190"/>
    <w:rsid w:val="001A13A6"/>
    <w:rsid w:val="001A65A0"/>
    <w:rsid w:val="001B41B7"/>
    <w:rsid w:val="001D63C4"/>
    <w:rsid w:val="001D7C91"/>
    <w:rsid w:val="001F4D31"/>
    <w:rsid w:val="00205FE1"/>
    <w:rsid w:val="002206D5"/>
    <w:rsid w:val="00266526"/>
    <w:rsid w:val="00276B52"/>
    <w:rsid w:val="00325A61"/>
    <w:rsid w:val="00331884"/>
    <w:rsid w:val="00343DAB"/>
    <w:rsid w:val="00374479"/>
    <w:rsid w:val="003C11A5"/>
    <w:rsid w:val="003C7E64"/>
    <w:rsid w:val="00421826"/>
    <w:rsid w:val="004D5352"/>
    <w:rsid w:val="004E0680"/>
    <w:rsid w:val="00536AEE"/>
    <w:rsid w:val="005F2A5A"/>
    <w:rsid w:val="00635908"/>
    <w:rsid w:val="006738CF"/>
    <w:rsid w:val="006A64E0"/>
    <w:rsid w:val="006B756E"/>
    <w:rsid w:val="006C5210"/>
    <w:rsid w:val="00707BB8"/>
    <w:rsid w:val="00762176"/>
    <w:rsid w:val="007E728E"/>
    <w:rsid w:val="007F0F2B"/>
    <w:rsid w:val="0080205B"/>
    <w:rsid w:val="00820AE0"/>
    <w:rsid w:val="0084491C"/>
    <w:rsid w:val="008A62BA"/>
    <w:rsid w:val="008B1129"/>
    <w:rsid w:val="008C3F38"/>
    <w:rsid w:val="008D3591"/>
    <w:rsid w:val="00921BD0"/>
    <w:rsid w:val="00961C32"/>
    <w:rsid w:val="009B7377"/>
    <w:rsid w:val="009E59FB"/>
    <w:rsid w:val="009F6925"/>
    <w:rsid w:val="00A10081"/>
    <w:rsid w:val="00A45039"/>
    <w:rsid w:val="00A54DEC"/>
    <w:rsid w:val="00A60F8C"/>
    <w:rsid w:val="00AD158F"/>
    <w:rsid w:val="00B156FB"/>
    <w:rsid w:val="00B50DF3"/>
    <w:rsid w:val="00B540CC"/>
    <w:rsid w:val="00BA679D"/>
    <w:rsid w:val="00C102BE"/>
    <w:rsid w:val="00C147D1"/>
    <w:rsid w:val="00C32939"/>
    <w:rsid w:val="00C437BB"/>
    <w:rsid w:val="00C4687E"/>
    <w:rsid w:val="00C80A5D"/>
    <w:rsid w:val="00C82438"/>
    <w:rsid w:val="00C837D2"/>
    <w:rsid w:val="00C96803"/>
    <w:rsid w:val="00CB0697"/>
    <w:rsid w:val="00D06A46"/>
    <w:rsid w:val="00D90B36"/>
    <w:rsid w:val="00DB3FE6"/>
    <w:rsid w:val="00DC5DD7"/>
    <w:rsid w:val="00DF2752"/>
    <w:rsid w:val="00EA6926"/>
    <w:rsid w:val="00EB5C78"/>
    <w:rsid w:val="00F2394C"/>
    <w:rsid w:val="00F4075D"/>
    <w:rsid w:val="00F73AFB"/>
    <w:rsid w:val="00F756C8"/>
    <w:rsid w:val="00F90B4F"/>
    <w:rsid w:val="00F94313"/>
    <w:rsid w:val="00FC4E33"/>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C0324C"/>
  <w15:chartTrackingRefBased/>
  <w15:docId w15:val="{853E1478-405E-8246-A755-DF5BB9C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837D2"/>
    <w:rPr>
      <w:rFonts w:ascii="Helvetica" w:eastAsia="Arial Unicode MS" w:hAnsi="Helvetica"/>
      <w:color w:val="000000"/>
      <w:sz w:val="24"/>
    </w:rPr>
  </w:style>
  <w:style w:type="character" w:styleId="Hyperlink">
    <w:name w:val="Hyperlink"/>
    <w:rsid w:val="00C837D2"/>
    <w:rPr>
      <w:color w:val="0000FF"/>
      <w:u w:val="single"/>
    </w:rPr>
  </w:style>
  <w:style w:type="paragraph" w:styleId="ListParagraph">
    <w:name w:val="List Paragraph"/>
    <w:basedOn w:val="Normal"/>
    <w:uiPriority w:val="34"/>
    <w:qFormat/>
    <w:rsid w:val="00707BB8"/>
    <w:pPr>
      <w:ind w:left="720"/>
      <w:contextualSpacing/>
    </w:pPr>
  </w:style>
  <w:style w:type="paragraph" w:styleId="Header">
    <w:name w:val="header"/>
    <w:basedOn w:val="Normal"/>
    <w:link w:val="HeaderChar"/>
    <w:uiPriority w:val="99"/>
    <w:unhideWhenUsed/>
    <w:rsid w:val="00F7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FB"/>
  </w:style>
  <w:style w:type="paragraph" w:styleId="Footer">
    <w:name w:val="footer"/>
    <w:basedOn w:val="Normal"/>
    <w:link w:val="FooterChar"/>
    <w:uiPriority w:val="99"/>
    <w:unhideWhenUsed/>
    <w:rsid w:val="00F7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FB"/>
  </w:style>
  <w:style w:type="paragraph" w:styleId="BalloonText">
    <w:name w:val="Balloon Text"/>
    <w:basedOn w:val="Normal"/>
    <w:link w:val="BalloonTextChar"/>
    <w:uiPriority w:val="99"/>
    <w:semiHidden/>
    <w:unhideWhenUsed/>
    <w:rsid w:val="00F73A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3AFB"/>
    <w:rPr>
      <w:rFonts w:ascii="Tahoma" w:hAnsi="Tahoma" w:cs="Tahoma"/>
      <w:sz w:val="16"/>
      <w:szCs w:val="16"/>
    </w:rPr>
  </w:style>
  <w:style w:type="character" w:styleId="CommentReference">
    <w:name w:val="annotation reference"/>
    <w:uiPriority w:val="99"/>
    <w:semiHidden/>
    <w:unhideWhenUsed/>
    <w:rsid w:val="00F73AFB"/>
    <w:rPr>
      <w:sz w:val="16"/>
      <w:szCs w:val="16"/>
    </w:rPr>
  </w:style>
  <w:style w:type="paragraph" w:styleId="CommentText">
    <w:name w:val="annotation text"/>
    <w:basedOn w:val="Normal"/>
    <w:link w:val="CommentTextChar"/>
    <w:uiPriority w:val="99"/>
    <w:semiHidden/>
    <w:unhideWhenUsed/>
    <w:rsid w:val="00F73AFB"/>
    <w:pPr>
      <w:spacing w:line="240" w:lineRule="auto"/>
    </w:pPr>
    <w:rPr>
      <w:sz w:val="20"/>
      <w:szCs w:val="20"/>
    </w:rPr>
  </w:style>
  <w:style w:type="character" w:customStyle="1" w:styleId="CommentTextChar">
    <w:name w:val="Comment Text Char"/>
    <w:link w:val="CommentText"/>
    <w:uiPriority w:val="99"/>
    <w:semiHidden/>
    <w:rsid w:val="00F73AFB"/>
    <w:rPr>
      <w:sz w:val="20"/>
      <w:szCs w:val="20"/>
    </w:rPr>
  </w:style>
  <w:style w:type="paragraph" w:styleId="CommentSubject">
    <w:name w:val="annotation subject"/>
    <w:basedOn w:val="CommentText"/>
    <w:next w:val="CommentText"/>
    <w:link w:val="CommentSubjectChar"/>
    <w:uiPriority w:val="99"/>
    <w:semiHidden/>
    <w:unhideWhenUsed/>
    <w:rsid w:val="00F73AFB"/>
    <w:rPr>
      <w:b/>
      <w:bCs/>
    </w:rPr>
  </w:style>
  <w:style w:type="character" w:customStyle="1" w:styleId="CommentSubjectChar">
    <w:name w:val="Comment Subject Char"/>
    <w:link w:val="CommentSubject"/>
    <w:uiPriority w:val="99"/>
    <w:semiHidden/>
    <w:rsid w:val="00F73AFB"/>
    <w:rPr>
      <w:b/>
      <w:bCs/>
      <w:sz w:val="20"/>
      <w:szCs w:val="20"/>
    </w:rPr>
  </w:style>
  <w:style w:type="paragraph" w:styleId="NoSpacing">
    <w:name w:val="No Spacing"/>
    <w:uiPriority w:val="1"/>
    <w:qFormat/>
    <w:rsid w:val="001A65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fhslear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62787-D4D3-4AE1-B001-62E8F95D59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Mercy High School</Company>
  <LinksUpToDate>false</LinksUpToDate>
  <CharactersWithSpaces>13015</CharactersWithSpaces>
  <SharedDoc>false</SharedDoc>
  <HLinks>
    <vt:vector size="6" baseType="variant">
      <vt:variant>
        <vt:i4>4194323</vt:i4>
      </vt:variant>
      <vt:variant>
        <vt:i4>0</vt:i4>
      </vt:variant>
      <vt:variant>
        <vt:i4>0</vt:i4>
      </vt:variant>
      <vt:variant>
        <vt:i4>5</vt:i4>
      </vt:variant>
      <vt:variant>
        <vt:lpwstr>http://www.nfhslearn.com/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ruhnkea</dc:creator>
  <cp:keywords/>
  <cp:lastModifiedBy>Sass,Allison N</cp:lastModifiedBy>
  <cp:revision>2</cp:revision>
  <cp:lastPrinted>2015-02-10T12:53:00Z</cp:lastPrinted>
  <dcterms:created xsi:type="dcterms:W3CDTF">2022-07-19T21:51:00Z</dcterms:created>
  <dcterms:modified xsi:type="dcterms:W3CDTF">2022-07-19T21:51:00Z</dcterms:modified>
</cp:coreProperties>
</file>